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46" w:rsidRPr="00B1153C" w:rsidRDefault="00CF7546" w:rsidP="00CF7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7AF">
        <w:rPr>
          <w:rFonts w:ascii="Times New Roman" w:hAnsi="Times New Roman"/>
          <w:b/>
          <w:sz w:val="28"/>
          <w:szCs w:val="28"/>
        </w:rPr>
        <w:t>ПЛАН РАБОТЫ ШКОЛЫ ПО ОРГАНИЗАЦИИ</w:t>
      </w:r>
      <w:r w:rsidRPr="00D467AF">
        <w:rPr>
          <w:rFonts w:ascii="Times New Roman" w:hAnsi="Times New Roman"/>
          <w:b/>
          <w:sz w:val="28"/>
          <w:szCs w:val="28"/>
        </w:rPr>
        <w:br/>
      </w:r>
      <w:r w:rsidRPr="00D467AF">
        <w:rPr>
          <w:rFonts w:ascii="Times New Roman" w:hAnsi="Times New Roman"/>
          <w:b/>
          <w:sz w:val="28"/>
          <w:szCs w:val="28"/>
        </w:rPr>
        <w:br/>
        <w:t>ПРЕДПРОФИЛЬНОЙ ПОДГОТОВКИ И ПРОФИЛЬНОМУ ОБУЧЕНИЮ</w:t>
      </w:r>
      <w:r w:rsidRPr="00D467AF">
        <w:rPr>
          <w:rFonts w:ascii="Times New Roman" w:hAnsi="Times New Roman"/>
          <w:b/>
          <w:sz w:val="28"/>
          <w:szCs w:val="28"/>
        </w:rPr>
        <w:br/>
      </w:r>
      <w:r w:rsidRPr="00B11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 2015-2016  </w:t>
      </w:r>
      <w:r w:rsidRPr="00B1153C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учебный год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68"/>
        <w:gridCol w:w="1417"/>
        <w:gridCol w:w="1985"/>
        <w:gridCol w:w="3260"/>
      </w:tblGrid>
      <w:tr w:rsidR="00CF7546" w:rsidRPr="00971BE1" w:rsidTr="00B4544A"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E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E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E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E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 xml:space="preserve">Общешкольное собрание для 9-классников </w:t>
            </w:r>
          </w:p>
        </w:tc>
        <w:tc>
          <w:tcPr>
            <w:tcW w:w="1417" w:type="dxa"/>
            <w:textDirection w:val="btLr"/>
          </w:tcPr>
          <w:p w:rsidR="00CF7546" w:rsidRPr="00971BE1" w:rsidRDefault="00CF7546" w:rsidP="00B4544A">
            <w:pPr>
              <w:ind w:right="113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-Стрежнева Н.Г. зам. дир. по НМР, куратор ППП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-кл. руководители 9 кл.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-учащиеся 9 кл.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-родители</w:t>
            </w:r>
          </w:p>
        </w:tc>
        <w:tc>
          <w:tcPr>
            <w:tcW w:w="3260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 xml:space="preserve"> Тема: «Знакомство с </w:t>
            </w:r>
            <w:proofErr w:type="spellStart"/>
            <w:r w:rsidRPr="00971BE1">
              <w:rPr>
                <w:rFonts w:ascii="Times New Roman" w:hAnsi="Times New Roman"/>
                <w:sz w:val="24"/>
                <w:szCs w:val="24"/>
              </w:rPr>
              <w:t>предпрофилем</w:t>
            </w:r>
            <w:proofErr w:type="spellEnd"/>
            <w:r w:rsidRPr="00971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Сентябрь2015</w:t>
            </w:r>
          </w:p>
        </w:tc>
        <w:tc>
          <w:tcPr>
            <w:tcW w:w="2268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Предпрофильное тестирование</w:t>
            </w:r>
          </w:p>
        </w:tc>
        <w:tc>
          <w:tcPr>
            <w:tcW w:w="1417" w:type="dxa"/>
            <w:textDirection w:val="btLr"/>
          </w:tcPr>
          <w:p w:rsidR="00CF7546" w:rsidRPr="00971BE1" w:rsidRDefault="00CF7546" w:rsidP="00B4544A">
            <w:pPr>
              <w:ind w:right="113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-Стрежнева Н.Г. зам. дир. по НМР, куратор ППП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-психолог Еграшкина Е.А.</w:t>
            </w:r>
          </w:p>
        </w:tc>
        <w:tc>
          <w:tcPr>
            <w:tcW w:w="3260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Совместно с психологическим центром Клюевой.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E1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«Твоя профессиональная карьера»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546" w:rsidRPr="00971BE1" w:rsidRDefault="00CF7546" w:rsidP="00B4544A">
            <w:pPr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CF7546" w:rsidRPr="00971BE1" w:rsidRDefault="00CF7546" w:rsidP="00B4544A">
            <w:pPr>
              <w:rPr>
                <w:rFonts w:ascii="Times New Roman" w:hAnsi="Times New Roman"/>
              </w:rPr>
            </w:pP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  <w:r w:rsidRPr="00971BE1">
              <w:rPr>
                <w:rFonts w:ascii="Times New Roman" w:hAnsi="Times New Roman"/>
              </w:rPr>
              <w:t>Стрежнева Н.Г.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Курс в школе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  <w:vAlign w:val="center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CF7546" w:rsidRPr="00971BE1" w:rsidRDefault="00CF7546" w:rsidP="00B4544A">
            <w:pPr>
              <w:spacing w:before="100" w:beforeAutospacing="1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Разработка и утверждение договора о взаимодействии реализации ППП</w:t>
            </w:r>
          </w:p>
        </w:tc>
        <w:tc>
          <w:tcPr>
            <w:tcW w:w="1417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1985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директор школы Власова Г.П.</w:t>
            </w:r>
          </w:p>
        </w:tc>
        <w:tc>
          <w:tcPr>
            <w:tcW w:w="3260" w:type="dxa"/>
            <w:vAlign w:val="center"/>
          </w:tcPr>
          <w:p w:rsidR="00CF7546" w:rsidRPr="00971BE1" w:rsidRDefault="00CF7546" w:rsidP="00B4544A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</w: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планы совместной профориентационной работы с ГАОУ СПО СТГХСТ им. Мачнева.</w:t>
            </w:r>
          </w:p>
          <w:p w:rsidR="00CF7546" w:rsidRPr="00971BE1" w:rsidRDefault="00CF7546" w:rsidP="00B4544A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lastRenderedPageBreak/>
              <w:t>2015-2016г.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268" w:type="dxa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Родительские собрания «Предпрофильная подготовка в школе»</w:t>
            </w:r>
          </w:p>
        </w:tc>
        <w:tc>
          <w:tcPr>
            <w:tcW w:w="1417" w:type="dxa"/>
          </w:tcPr>
          <w:p w:rsidR="00CF7546" w:rsidRPr="00971BE1" w:rsidRDefault="00CF7546" w:rsidP="00B4544A">
            <w:pPr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CF7546" w:rsidRPr="00971BE1" w:rsidRDefault="00CF7546" w:rsidP="00B4544A">
            <w:pPr>
              <w:rPr>
                <w:rFonts w:ascii="Times New Roman" w:hAnsi="Times New Roman"/>
              </w:rPr>
            </w:pPr>
            <w:r w:rsidRPr="00971BE1">
              <w:rPr>
                <w:rFonts w:ascii="Times New Roman" w:hAnsi="Times New Roman"/>
              </w:rPr>
              <w:t>Стрежнева Н.Г.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  <w:r w:rsidRPr="00971BE1">
              <w:rPr>
                <w:rFonts w:ascii="Times New Roman" w:hAnsi="Times New Roman"/>
              </w:rPr>
              <w:t>Лисицина О.А.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  <w:r w:rsidRPr="00971BE1">
              <w:rPr>
                <w:rFonts w:ascii="Times New Roman" w:hAnsi="Times New Roman"/>
              </w:rPr>
              <w:t>Кл</w:t>
            </w:r>
            <w:proofErr w:type="gramStart"/>
            <w:r w:rsidRPr="00971BE1">
              <w:rPr>
                <w:rFonts w:ascii="Times New Roman" w:hAnsi="Times New Roman"/>
              </w:rPr>
              <w:t>.</w:t>
            </w:r>
            <w:proofErr w:type="gramEnd"/>
            <w:r w:rsidRPr="00971BE1">
              <w:rPr>
                <w:rFonts w:ascii="Times New Roman" w:hAnsi="Times New Roman"/>
              </w:rPr>
              <w:t xml:space="preserve"> </w:t>
            </w:r>
            <w:proofErr w:type="gramStart"/>
            <w:r w:rsidRPr="00971BE1">
              <w:rPr>
                <w:rFonts w:ascii="Times New Roman" w:hAnsi="Times New Roman"/>
              </w:rPr>
              <w:t>р</w:t>
            </w:r>
            <w:proofErr w:type="gramEnd"/>
            <w:r w:rsidRPr="00971BE1">
              <w:rPr>
                <w:rFonts w:ascii="Times New Roman" w:hAnsi="Times New Roman"/>
              </w:rPr>
              <w:t xml:space="preserve">уководители 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</w:rPr>
            </w:pPr>
            <w:r w:rsidRPr="00971BE1">
              <w:rPr>
                <w:rFonts w:ascii="Times New Roman" w:hAnsi="Times New Roman"/>
              </w:rPr>
              <w:t>9 классов</w:t>
            </w:r>
          </w:p>
        </w:tc>
        <w:tc>
          <w:tcPr>
            <w:tcW w:w="3260" w:type="dxa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Цель:  определение  направления дальнейшего обучения и  дальнейшей профессиональной карьеры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2015-2016уч.г.</w:t>
            </w:r>
          </w:p>
        </w:tc>
        <w:tc>
          <w:tcPr>
            <w:tcW w:w="2268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Экскурсии учеников в СУЗЫ города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Беседы с представителями СУЗОВ, ВУЗОВ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546" w:rsidRPr="00971BE1" w:rsidRDefault="00CF7546" w:rsidP="00B4544A">
            <w:pPr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CF7546" w:rsidRPr="00971BE1" w:rsidRDefault="00CF7546" w:rsidP="00B4544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F7546" w:rsidRPr="00AD20D4" w:rsidRDefault="00CF7546" w:rsidP="00B4544A">
            <w:pPr>
              <w:pStyle w:val="a3"/>
              <w:tabs>
                <w:tab w:val="num" w:pos="720"/>
              </w:tabs>
              <w:ind w:left="0"/>
            </w:pPr>
            <w:r w:rsidRPr="00971BE1">
              <w:rPr>
                <w:color w:val="000000"/>
              </w:rPr>
              <w:t>-</w:t>
            </w:r>
            <w:r w:rsidRPr="00AD20D4">
              <w:t xml:space="preserve"> Экскурсия. Знакомство с авиационной промышленностью Самарской обл., музей «Ракета»</w:t>
            </w:r>
          </w:p>
          <w:p w:rsidR="00CF7546" w:rsidRPr="00AD20D4" w:rsidRDefault="00CF7546" w:rsidP="00B4544A">
            <w:pPr>
              <w:pStyle w:val="a3"/>
              <w:tabs>
                <w:tab w:val="num" w:pos="720"/>
              </w:tabs>
              <w:ind w:left="0"/>
            </w:pPr>
            <w:r w:rsidRPr="00AD20D4">
              <w:t xml:space="preserve">- </w:t>
            </w:r>
            <w:r>
              <w:t>Беседы с представителем СГТУ, экскурсии в СГТУ</w:t>
            </w:r>
          </w:p>
          <w:p w:rsidR="00CF7546" w:rsidRPr="00971BE1" w:rsidRDefault="00CF7546" w:rsidP="00B4544A">
            <w:pPr>
              <w:pStyle w:val="a3"/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AD20D4">
              <w:t xml:space="preserve">- Экскурсия в </w:t>
            </w:r>
            <w:proofErr w:type="spellStart"/>
            <w:r w:rsidRPr="00AD20D4">
              <w:t>СфМГПУ</w:t>
            </w:r>
            <w:proofErr w:type="spellEnd"/>
          </w:p>
          <w:p w:rsidR="00CF7546" w:rsidRPr="00971BE1" w:rsidRDefault="00CF7546" w:rsidP="00B4544A">
            <w:pPr>
              <w:rPr>
                <w:color w:val="000000"/>
              </w:rPr>
            </w:pPr>
            <w:r w:rsidRPr="00971BE1">
              <w:rPr>
                <w:color w:val="000000"/>
              </w:rPr>
              <w:t>-представители «Поволжского государственного колледжа», Самарского техникума индустрии торговли и общественного питания, Самарский государственный издательско-полиграфический техникум, Торгово- экономический колледж</w:t>
            </w: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CF7546" w:rsidRPr="00971BE1" w:rsidRDefault="00CF7546" w:rsidP="00B4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Мероприятия в рамках «</w:t>
            </w:r>
            <w:r w:rsidRPr="00971BE1">
              <w:rPr>
                <w:rFonts w:ascii="Times New Roman" w:hAnsi="Times New Roman"/>
                <w:bCs/>
                <w:sz w:val="24"/>
                <w:szCs w:val="24"/>
              </w:rPr>
              <w:t xml:space="preserve">IV областной Недели труда "Семь шагов к профессии". Запланировать  в октябре в рамках областного мероприятия  предпрофильную экскурсию в </w:t>
            </w:r>
            <w:r w:rsidRPr="00971BE1">
              <w:rPr>
                <w:rFonts w:ascii="Times New Roman" w:hAnsi="Times New Roman"/>
                <w:sz w:val="24"/>
                <w:szCs w:val="24"/>
              </w:rPr>
              <w:t>ГАОУ СПО СТГХСТ им. Мачнева.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«Апрельские встречи»</w:t>
            </w:r>
          </w:p>
        </w:tc>
        <w:tc>
          <w:tcPr>
            <w:tcW w:w="1417" w:type="dxa"/>
          </w:tcPr>
          <w:p w:rsidR="00CF7546" w:rsidRPr="00971BE1" w:rsidRDefault="00CF7546" w:rsidP="00B4544A">
            <w:pPr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546" w:rsidRPr="00971BE1" w:rsidRDefault="00CF7546" w:rsidP="00B4544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tbl>
            <w:tblPr>
              <w:tblW w:w="3148" w:type="dxa"/>
              <w:tblLayout w:type="fixed"/>
              <w:tblLook w:val="04A0"/>
            </w:tblPr>
            <w:tblGrid>
              <w:gridCol w:w="3148"/>
            </w:tblGrid>
            <w:tr w:rsidR="00CF7546" w:rsidRPr="00971BE1" w:rsidTr="00B4544A">
              <w:trPr>
                <w:trHeight w:val="1335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546" w:rsidRPr="00B135FE" w:rsidRDefault="00CF7546" w:rsidP="00B4544A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Самарский государственный экономический университет. Классный час "Информация о ВУЗ</w:t>
                  </w:r>
                  <w:proofErr w:type="gramStart"/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Е(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День открытых дверей  и "День</w:t>
                  </w: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науки"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</w:tr>
            <w:tr w:rsidR="00CF7546" w:rsidRPr="00971BE1" w:rsidTr="00B4544A">
              <w:trPr>
                <w:trHeight w:val="10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546" w:rsidRPr="00B135FE" w:rsidRDefault="00CF7546" w:rsidP="00B4544A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СГАУ, 7 факульте</w:t>
                  </w:r>
                  <w:proofErr w:type="gramStart"/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т(</w:t>
                  </w:r>
                  <w:proofErr w:type="gramEnd"/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Управления и экономика) Профильная беседа и День открытых дверей </w:t>
                  </w:r>
                </w:p>
              </w:tc>
            </w:tr>
            <w:tr w:rsidR="00CF7546" w:rsidRPr="00971BE1" w:rsidTr="00B4544A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546" w:rsidRPr="00B135FE" w:rsidRDefault="00CF7546" w:rsidP="00B4544A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Самарский государственный экономический университет.  "День науки" </w:t>
                  </w:r>
                </w:p>
              </w:tc>
            </w:tr>
            <w:tr w:rsidR="00CF7546" w:rsidRPr="00971BE1" w:rsidTr="00B4544A">
              <w:trPr>
                <w:trHeight w:val="9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546" w:rsidRPr="00B135FE" w:rsidRDefault="00CF7546" w:rsidP="00B4544A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Экскурсия в ГАОУ СПО СТГХСТ им. Мачнев</w:t>
                  </w:r>
                  <w:proofErr w:type="gramStart"/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а(</w:t>
                  </w:r>
                  <w:proofErr w:type="gramEnd"/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День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проф. мастерства) </w:t>
                  </w: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201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</w:tr>
            <w:tr w:rsidR="00CF7546" w:rsidRPr="00971BE1" w:rsidTr="00B4544A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546" w:rsidRPr="00B135FE" w:rsidRDefault="00CF7546" w:rsidP="00B4544A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135FE">
                    <w:rPr>
                      <w:rFonts w:ascii="Arial CYR" w:hAnsi="Arial CYR" w:cs="Arial CYR"/>
                      <w:sz w:val="20"/>
                      <w:szCs w:val="20"/>
                    </w:rPr>
                    <w:t>Экскурсия на АОО "Кузнецова"</w:t>
                  </w:r>
                </w:p>
              </w:tc>
            </w:tr>
          </w:tbl>
          <w:p w:rsidR="00CF7546" w:rsidRPr="00AD20D4" w:rsidRDefault="00CF7546" w:rsidP="00B4544A">
            <w:pPr>
              <w:pStyle w:val="a3"/>
              <w:tabs>
                <w:tab w:val="num" w:pos="720"/>
              </w:tabs>
              <w:ind w:left="0"/>
            </w:pP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  <w:vAlign w:val="center"/>
          </w:tcPr>
          <w:p w:rsidR="00CF7546" w:rsidRPr="00971BE1" w:rsidRDefault="00CF7546" w:rsidP="00B4544A">
            <w:pPr>
              <w:spacing w:before="100" w:beforeAutospacing="1" w:after="2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268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 xml:space="preserve">Индивидуальное консультирование учащихся 9, 11 классов </w:t>
            </w:r>
          </w:p>
        </w:tc>
        <w:tc>
          <w:tcPr>
            <w:tcW w:w="1417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985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3260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Рекомендации для профессионального самоопределения школьников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  <w:vAlign w:val="center"/>
          </w:tcPr>
          <w:p w:rsidR="00CF7546" w:rsidRPr="00971BE1" w:rsidRDefault="00CF7546" w:rsidP="00B4544A">
            <w:pPr>
              <w:spacing w:before="100" w:beforeAutospacing="1" w:after="2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268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Индивидуальное консультирование родителей</w:t>
            </w:r>
          </w:p>
        </w:tc>
        <w:tc>
          <w:tcPr>
            <w:tcW w:w="1417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985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Лисицина О.А. соц. педагог</w:t>
            </w:r>
            <w:r w:rsidRPr="00971B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vAlign w:val="center"/>
          </w:tcPr>
          <w:p w:rsidR="00CF7546" w:rsidRPr="00971BE1" w:rsidRDefault="00CF7546" w:rsidP="00B4544A">
            <w:pPr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br/>
              <w:t>Помощь родителям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  <w:vAlign w:val="center"/>
          </w:tcPr>
          <w:p w:rsidR="00CF7546" w:rsidRPr="00971BE1" w:rsidRDefault="00CF7546" w:rsidP="00B4544A">
            <w:pPr>
              <w:spacing w:before="100" w:beforeAutospacing="1" w:after="2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268" w:type="dxa"/>
          </w:tcPr>
          <w:p w:rsidR="00CF7546" w:rsidRPr="00971BE1" w:rsidRDefault="00CF7546" w:rsidP="00B4544A">
            <w:pPr>
              <w:tabs>
                <w:tab w:val="left" w:pos="284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 xml:space="preserve">Мониторинг в профильных классах «Диагностика осознанного выбора» </w:t>
            </w:r>
          </w:p>
          <w:p w:rsidR="00CF7546" w:rsidRPr="00971BE1" w:rsidRDefault="00CF7546" w:rsidP="00B45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F7546" w:rsidRPr="00971BE1" w:rsidRDefault="00CF7546" w:rsidP="00B4544A">
            <w:pPr>
              <w:tabs>
                <w:tab w:val="left" w:pos="284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CF7546" w:rsidRPr="00971BE1" w:rsidRDefault="00CF7546" w:rsidP="00B4544A">
            <w:pPr>
              <w:tabs>
                <w:tab w:val="left" w:pos="284"/>
              </w:tabs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Лисицина О.А. соц. педагог</w:t>
            </w:r>
          </w:p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Еграшкина Е.А. психолог</w:t>
            </w:r>
          </w:p>
        </w:tc>
        <w:tc>
          <w:tcPr>
            <w:tcW w:w="3260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E1">
              <w:rPr>
                <w:rFonts w:ascii="Times New Roman" w:hAnsi="Times New Roman"/>
                <w:sz w:val="24"/>
                <w:szCs w:val="24"/>
              </w:rPr>
              <w:t>Проведение диагностики осознанности  дальнейшего выбора профиля обучения</w:t>
            </w:r>
          </w:p>
        </w:tc>
      </w:tr>
      <w:tr w:rsidR="00CF7546" w:rsidRPr="00971BE1" w:rsidTr="00B4544A">
        <w:trPr>
          <w:cantSplit/>
          <w:trHeight w:val="1134"/>
        </w:trPr>
        <w:tc>
          <w:tcPr>
            <w:tcW w:w="1277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CF7546" w:rsidRPr="00971BE1" w:rsidRDefault="00CF7546" w:rsidP="00B4544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546" w:rsidRPr="00971BE1" w:rsidRDefault="00CF7546" w:rsidP="00B4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7546" w:rsidRPr="00971BE1" w:rsidRDefault="00CF7546" w:rsidP="00B4544A">
            <w:pPr>
              <w:pStyle w:val="a3"/>
              <w:tabs>
                <w:tab w:val="num" w:pos="720"/>
              </w:tabs>
              <w:ind w:left="0"/>
              <w:rPr>
                <w:color w:val="000000"/>
              </w:rPr>
            </w:pPr>
          </w:p>
        </w:tc>
      </w:tr>
    </w:tbl>
    <w:p w:rsidR="00CF7546" w:rsidRDefault="00CF7546" w:rsidP="00CF7546"/>
    <w:p w:rsidR="00000000" w:rsidRDefault="00CF7546"/>
    <w:sectPr w:rsidR="00000000" w:rsidSect="003B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46"/>
    <w:rsid w:val="00C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75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75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2</cp:revision>
  <dcterms:created xsi:type="dcterms:W3CDTF">2015-09-01T07:44:00Z</dcterms:created>
  <dcterms:modified xsi:type="dcterms:W3CDTF">2015-09-01T07:44:00Z</dcterms:modified>
</cp:coreProperties>
</file>