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62" w:rsidRDefault="00FC3BC3" w:rsidP="00615262">
      <w:pPr>
        <w:pStyle w:val="western"/>
        <w:spacing w:after="0" w:line="198" w:lineRule="atLeast"/>
        <w:rPr>
          <w:lang w:val="ru-RU"/>
        </w:rPr>
      </w:pPr>
      <w:r>
        <w:rPr>
          <w:rFonts w:eastAsiaTheme="minorEastAsia"/>
          <w:b/>
          <w:noProof/>
          <w:lang w:val="ru-RU"/>
        </w:rPr>
        <w:drawing>
          <wp:inline distT="0" distB="0" distL="0" distR="0">
            <wp:extent cx="6381750" cy="9020175"/>
            <wp:effectExtent l="0" t="0" r="0" b="0"/>
            <wp:docPr id="1" name="Рисунок 1" descr="D:\загрузки\Титульники\о промежуточной аттестаци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Титульники\о промежуточной аттестации.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0" cy="9020175"/>
                    </a:xfrm>
                    <a:prstGeom prst="rect">
                      <a:avLst/>
                    </a:prstGeom>
                    <a:noFill/>
                    <a:ln>
                      <a:noFill/>
                    </a:ln>
                  </pic:spPr>
                </pic:pic>
              </a:graphicData>
            </a:graphic>
          </wp:inline>
        </w:drawing>
      </w:r>
    </w:p>
    <w:p w:rsidR="00B6531E" w:rsidRDefault="00B6531E" w:rsidP="00615262">
      <w:pPr>
        <w:pStyle w:val="western"/>
        <w:spacing w:after="0" w:line="198" w:lineRule="atLeast"/>
        <w:rPr>
          <w:lang w:val="ru-RU"/>
        </w:rPr>
      </w:pPr>
    </w:p>
    <w:p w:rsidR="00FC3BC3" w:rsidRPr="00B6531E" w:rsidRDefault="00FC3BC3" w:rsidP="00615262">
      <w:pPr>
        <w:pStyle w:val="western"/>
        <w:spacing w:after="0" w:line="198" w:lineRule="atLeast"/>
        <w:rPr>
          <w:lang w:val="ru-RU"/>
        </w:rPr>
      </w:pPr>
      <w:bookmarkStart w:id="0" w:name="_GoBack"/>
      <w:bookmarkEnd w:id="0"/>
    </w:p>
    <w:p w:rsidR="00615262" w:rsidRPr="00615262" w:rsidRDefault="00615262" w:rsidP="00615262">
      <w:pPr>
        <w:pStyle w:val="a5"/>
        <w:numPr>
          <w:ilvl w:val="0"/>
          <w:numId w:val="1"/>
        </w:numPr>
        <w:spacing w:after="0" w:line="198" w:lineRule="atLeast"/>
        <w:jc w:val="center"/>
      </w:pPr>
      <w:proofErr w:type="spellStart"/>
      <w:r>
        <w:rPr>
          <w:b/>
          <w:bCs/>
          <w:color w:val="000000"/>
        </w:rPr>
        <w:lastRenderedPageBreak/>
        <w:t>Общие</w:t>
      </w:r>
      <w:proofErr w:type="spellEnd"/>
      <w:r>
        <w:rPr>
          <w:b/>
          <w:bCs/>
          <w:color w:val="000000"/>
        </w:rPr>
        <w:t xml:space="preserve"> </w:t>
      </w:r>
      <w:proofErr w:type="spellStart"/>
      <w:r>
        <w:rPr>
          <w:b/>
          <w:bCs/>
          <w:color w:val="000000"/>
        </w:rPr>
        <w:t>положения</w:t>
      </w:r>
      <w:proofErr w:type="spellEnd"/>
    </w:p>
    <w:p w:rsidR="00615262" w:rsidRDefault="00615262" w:rsidP="00615262">
      <w:pPr>
        <w:pStyle w:val="a5"/>
        <w:spacing w:after="0" w:line="198" w:lineRule="atLeast"/>
        <w:ind w:left="720"/>
      </w:pPr>
    </w:p>
    <w:p w:rsidR="00615262" w:rsidRPr="003D68E4" w:rsidRDefault="00615262" w:rsidP="00615262">
      <w:pPr>
        <w:pStyle w:val="a5"/>
        <w:spacing w:before="0" w:beforeAutospacing="0" w:after="0" w:line="360" w:lineRule="auto"/>
        <w:jc w:val="both"/>
        <w:rPr>
          <w:lang w:val="ru-RU"/>
        </w:rPr>
      </w:pPr>
      <w:r w:rsidRPr="003D68E4">
        <w:rPr>
          <w:color w:val="000000"/>
          <w:lang w:val="ru-RU"/>
        </w:rPr>
        <w:t xml:space="preserve">      1.1.  </w:t>
      </w:r>
      <w:proofErr w:type="gramStart"/>
      <w:r w:rsidRPr="003D68E4">
        <w:rPr>
          <w:color w:val="000000"/>
          <w:lang w:val="ru-RU"/>
        </w:rPr>
        <w:t>Настоящее Положение разработано в соответствии</w:t>
      </w:r>
      <w:r>
        <w:rPr>
          <w:color w:val="000000"/>
        </w:rPr>
        <w:t> </w:t>
      </w:r>
      <w:r w:rsidRPr="003D68E4">
        <w:rPr>
          <w:color w:val="000000"/>
          <w:lang w:val="ru-RU"/>
        </w:rPr>
        <w:t xml:space="preserve">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w:t>
      </w:r>
      <w:r>
        <w:rPr>
          <w:color w:val="000000"/>
        </w:rPr>
        <w:t> </w:t>
      </w:r>
      <w:r w:rsidRPr="003D68E4">
        <w:rPr>
          <w:color w:val="000000"/>
          <w:lang w:val="ru-RU"/>
        </w:rPr>
        <w:t xml:space="preserve"> Уставом образовательной организации.</w:t>
      </w:r>
      <w:proofErr w:type="gramEnd"/>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w:t>
      </w:r>
      <w:r w:rsidR="000A784C" w:rsidRPr="003D68E4">
        <w:rPr>
          <w:color w:val="000000"/>
          <w:lang w:val="ru-RU"/>
        </w:rPr>
        <w:t>Школа</w:t>
      </w:r>
      <w:r w:rsidRPr="003D68E4">
        <w:rPr>
          <w:color w:val="000000"/>
          <w:lang w:val="ru-RU"/>
        </w:rPr>
        <w:t>), регулирующим периодичность, порядок,</w:t>
      </w:r>
      <w:r>
        <w:rPr>
          <w:color w:val="000000"/>
        </w:rPr>
        <w:t> </w:t>
      </w:r>
      <w:r w:rsidRPr="003D68E4">
        <w:rPr>
          <w:color w:val="000000"/>
          <w:lang w:val="ru-RU"/>
        </w:rPr>
        <w:t xml:space="preserve"> </w:t>
      </w:r>
      <w:r>
        <w:rPr>
          <w:color w:val="000000"/>
        </w:rPr>
        <w:t> </w:t>
      </w:r>
      <w:r w:rsidRPr="003D68E4">
        <w:rPr>
          <w:color w:val="000000"/>
          <w:lang w:val="ru-RU"/>
        </w:rPr>
        <w:t xml:space="preserve"> систему оценок и формы проведения промежуточной аттестации учащихся и текущего контроля их успеваемости.</w:t>
      </w:r>
      <w:r>
        <w:rPr>
          <w:color w:val="000000"/>
        </w:rPr>
        <w:t> </w:t>
      </w:r>
      <w:r w:rsidRPr="003D68E4">
        <w:rPr>
          <w:color w:val="000000"/>
          <w:lang w:val="ru-RU"/>
        </w:rPr>
        <w:t xml:space="preserve"> </w:t>
      </w:r>
    </w:p>
    <w:p w:rsidR="00615262" w:rsidRPr="003D68E4" w:rsidRDefault="00615262" w:rsidP="00615262">
      <w:pPr>
        <w:pStyle w:val="western"/>
        <w:spacing w:before="0" w:beforeAutospacing="0" w:after="0" w:line="360" w:lineRule="auto"/>
        <w:ind w:firstLine="539"/>
        <w:jc w:val="both"/>
        <w:rPr>
          <w:lang w:val="ru-RU"/>
        </w:rPr>
      </w:pPr>
      <w:bookmarkStart w:id="1" w:name="st58_1"/>
      <w:bookmarkEnd w:id="1"/>
      <w:r w:rsidRPr="003D68E4">
        <w:rPr>
          <w:color w:val="000000"/>
          <w:lang w:val="ru-RU"/>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1.4.</w:t>
      </w:r>
      <w:r w:rsidRPr="003D68E4">
        <w:rPr>
          <w:lang w:val="ru-RU"/>
        </w:rPr>
        <w:t xml:space="preserve"> </w:t>
      </w:r>
      <w:r w:rsidRPr="003D68E4">
        <w:rPr>
          <w:color w:val="000000"/>
          <w:lang w:val="ru-RU"/>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3E61A0" w:rsidRPr="003D68E4">
        <w:rPr>
          <w:color w:val="000000"/>
          <w:lang w:val="ru-RU"/>
        </w:rPr>
        <w:t>ии с образовательной программой</w:t>
      </w:r>
      <w:r w:rsidRPr="003D68E4">
        <w:rPr>
          <w:color w:val="000000"/>
          <w:lang w:val="ru-RU"/>
        </w:rPr>
        <w:t xml:space="preserve">. </w:t>
      </w:r>
    </w:p>
    <w:p w:rsidR="00615262" w:rsidRPr="003D68E4" w:rsidRDefault="00615262" w:rsidP="00615262">
      <w:pPr>
        <w:pStyle w:val="western"/>
        <w:spacing w:before="0" w:beforeAutospacing="0" w:after="0" w:line="360" w:lineRule="auto"/>
        <w:ind w:firstLine="539"/>
        <w:jc w:val="both"/>
        <w:rPr>
          <w:lang w:val="ru-RU"/>
        </w:rPr>
      </w:pPr>
      <w:r w:rsidRPr="003D68E4">
        <w:rPr>
          <w:color w:val="000000"/>
          <w:lang w:val="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3D68E4">
        <w:rPr>
          <w:lang w:val="ru-RU"/>
        </w:rPr>
        <w:t xml:space="preserve">результатов освоения основных общеобразовательных программ, предусмотренных федеральными государственными образовательными стандартами </w:t>
      </w:r>
      <w:r w:rsidRPr="003D68E4">
        <w:rPr>
          <w:color w:val="000000"/>
          <w:lang w:val="ru-RU"/>
        </w:rPr>
        <w:t>начального общего, основного общего и среднего общего образования (далее – ФГОС)</w:t>
      </w:r>
      <w:r w:rsidRPr="003D68E4">
        <w:rPr>
          <w:lang w:val="ru-RU"/>
        </w:rPr>
        <w:t>.</w:t>
      </w:r>
    </w:p>
    <w:p w:rsidR="00615262" w:rsidRPr="003D68E4" w:rsidRDefault="00615262" w:rsidP="00615262">
      <w:pPr>
        <w:pStyle w:val="western"/>
        <w:spacing w:before="0" w:beforeAutospacing="0" w:after="0" w:line="360" w:lineRule="auto"/>
        <w:ind w:firstLine="28"/>
        <w:jc w:val="both"/>
        <w:rPr>
          <w:lang w:val="ru-RU"/>
        </w:rPr>
      </w:pPr>
      <w:r w:rsidRPr="003D68E4">
        <w:rPr>
          <w:color w:val="000000"/>
          <w:lang w:val="ru-RU"/>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615262" w:rsidRPr="003D68E4" w:rsidRDefault="00615262" w:rsidP="00615262">
      <w:pPr>
        <w:pStyle w:val="western"/>
        <w:spacing w:before="0" w:beforeAutospacing="0" w:after="0" w:line="360" w:lineRule="auto"/>
        <w:ind w:firstLine="425"/>
        <w:jc w:val="both"/>
        <w:rPr>
          <w:lang w:val="ru-RU"/>
        </w:rPr>
      </w:pPr>
      <w:r w:rsidRPr="003D68E4">
        <w:rPr>
          <w:color w:val="000000"/>
          <w:lang w:val="ru-RU"/>
        </w:rPr>
        <w:t xml:space="preserve">Промежуточная аттестация </w:t>
      </w:r>
      <w:r w:rsidR="003E61A0" w:rsidRPr="003D68E4">
        <w:rPr>
          <w:color w:val="000000"/>
          <w:lang w:val="ru-RU"/>
        </w:rPr>
        <w:t>проводится,</w:t>
      </w:r>
      <w:r w:rsidRPr="003D68E4">
        <w:rPr>
          <w:color w:val="000000"/>
          <w:lang w:val="ru-RU"/>
        </w:rPr>
        <w:t xml:space="preserve"> начиная со второго класса.</w:t>
      </w:r>
    </w:p>
    <w:p w:rsidR="00615262" w:rsidRDefault="00615262" w:rsidP="00615262">
      <w:pPr>
        <w:pStyle w:val="western"/>
        <w:spacing w:before="0" w:beforeAutospacing="0" w:after="0" w:line="360" w:lineRule="auto"/>
        <w:ind w:firstLine="425"/>
        <w:jc w:val="both"/>
      </w:pPr>
      <w:r w:rsidRPr="003D68E4">
        <w:rPr>
          <w:color w:val="000000"/>
          <w:lang w:val="ru-RU"/>
        </w:rPr>
        <w:t xml:space="preserve">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на основе результатов текущего контроля и представляет собой, среднее арифметическое в сторону математического округления. А также годовую промежуточную аттестацию, которая проводится по каждому учебному предмету, курсу, дисциплине, модулю по итогам учебного года. Годовая промежуточная аттестация проводится на основе результатов четвертных промежуточных аттестаций, в случае, если учебный предмет, курс, дисциплина, модуль осваивался </w:t>
      </w:r>
      <w:proofErr w:type="gramStart"/>
      <w:r w:rsidRPr="003D68E4">
        <w:rPr>
          <w:color w:val="000000"/>
          <w:lang w:val="ru-RU"/>
        </w:rPr>
        <w:t>обучающимся</w:t>
      </w:r>
      <w:proofErr w:type="gramEnd"/>
      <w:r w:rsidRPr="003D68E4">
        <w:rPr>
          <w:color w:val="000000"/>
          <w:lang w:val="ru-RU"/>
        </w:rPr>
        <w:t xml:space="preserve"> в срок более одной четверти. Округление </w:t>
      </w:r>
      <w:r w:rsidR="003E61A0" w:rsidRPr="003D68E4">
        <w:rPr>
          <w:color w:val="000000"/>
          <w:lang w:val="ru-RU"/>
        </w:rPr>
        <w:t xml:space="preserve">среднеарифметического </w:t>
      </w:r>
      <w:r w:rsidRPr="003D68E4">
        <w:rPr>
          <w:color w:val="000000"/>
          <w:lang w:val="ru-RU"/>
        </w:rPr>
        <w:t xml:space="preserve">результата проводится в сторону результатов промежуточной аттестации за последнюю </w:t>
      </w:r>
      <w:proofErr w:type="spellStart"/>
      <w:r>
        <w:rPr>
          <w:color w:val="000000"/>
        </w:rPr>
        <w:t>четверть</w:t>
      </w:r>
      <w:proofErr w:type="spellEnd"/>
      <w:r>
        <w:rPr>
          <w:color w:val="000000"/>
        </w:rPr>
        <w:t xml:space="preserve">.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lastRenderedPageBreak/>
        <w:t>1.6. Обучающийся не может быть аттестован по предмету (выставляется «н/а») за четверть или год</w:t>
      </w:r>
      <w:proofErr w:type="gramStart"/>
      <w:r w:rsidRPr="003D68E4">
        <w:rPr>
          <w:color w:val="000000"/>
          <w:lang w:val="ru-RU"/>
        </w:rPr>
        <w:t xml:space="preserve"> ,</w:t>
      </w:r>
      <w:proofErr w:type="gramEnd"/>
      <w:r w:rsidRPr="003D68E4">
        <w:rPr>
          <w:color w:val="000000"/>
          <w:lang w:val="ru-RU"/>
        </w:rPr>
        <w:t xml:space="preserve"> если по уважительной причине пропустил</w:t>
      </w:r>
      <w:r>
        <w:rPr>
          <w:color w:val="000000"/>
        </w:rPr>
        <w:t> </w:t>
      </w:r>
      <w:r w:rsidRPr="003D68E4">
        <w:rPr>
          <w:color w:val="000000"/>
          <w:lang w:val="ru-RU"/>
        </w:rPr>
        <w:t xml:space="preserve"> 2/3 учебных занятий по предмету. </w:t>
      </w:r>
      <w:proofErr w:type="gramStart"/>
      <w:r w:rsidRPr="003D68E4">
        <w:rPr>
          <w:color w:val="000000"/>
          <w:lang w:val="ru-RU"/>
        </w:rPr>
        <w:t>В этом случае обучающемуся предоставляется возможность сдать пропущенный материал в сроки, оговоренные администрацией Школы</w:t>
      </w:r>
      <w:r w:rsidR="003E61A0" w:rsidRPr="003D68E4">
        <w:rPr>
          <w:color w:val="000000"/>
          <w:lang w:val="ru-RU"/>
        </w:rPr>
        <w:t xml:space="preserve"> </w:t>
      </w:r>
      <w:r w:rsidRPr="003D68E4">
        <w:rPr>
          <w:color w:val="000000"/>
          <w:lang w:val="ru-RU"/>
        </w:rPr>
        <w:t>и быть аттестованным по предмету.</w:t>
      </w:r>
      <w:proofErr w:type="gramEnd"/>
    </w:p>
    <w:p w:rsidR="00615262" w:rsidRPr="003D68E4" w:rsidRDefault="00615262" w:rsidP="00615262">
      <w:pPr>
        <w:pStyle w:val="western"/>
        <w:spacing w:before="0" w:beforeAutospacing="0" w:after="0" w:line="360" w:lineRule="auto"/>
        <w:jc w:val="both"/>
        <w:rPr>
          <w:lang w:val="ru-RU"/>
        </w:rPr>
      </w:pPr>
      <w:r w:rsidRPr="003D68E4">
        <w:rPr>
          <w:color w:val="000000"/>
          <w:lang w:val="ru-RU"/>
        </w:rPr>
        <w:t>1.7.Обучающийся не может быть аттестован по предмету (выставляется «н/а») за четверть или год, если по неуважительной причине пропустил</w:t>
      </w:r>
      <w:r>
        <w:rPr>
          <w:color w:val="000000"/>
        </w:rPr>
        <w:t> </w:t>
      </w:r>
      <w:r w:rsidRPr="003D68E4">
        <w:rPr>
          <w:color w:val="000000"/>
          <w:lang w:val="ru-RU"/>
        </w:rPr>
        <w:t xml:space="preserve"> 50% учебных занятий по предмету и более. В этом случае за </w:t>
      </w:r>
      <w:proofErr w:type="gramStart"/>
      <w:r w:rsidRPr="003D68E4">
        <w:rPr>
          <w:color w:val="000000"/>
          <w:lang w:val="ru-RU"/>
        </w:rPr>
        <w:t>обучающимся</w:t>
      </w:r>
      <w:proofErr w:type="gramEnd"/>
      <w:r w:rsidRPr="003D68E4">
        <w:rPr>
          <w:color w:val="000000"/>
          <w:lang w:val="ru-RU"/>
        </w:rPr>
        <w:t xml:space="preserve"> признается академическая задолженность. </w:t>
      </w:r>
    </w:p>
    <w:p w:rsidR="00615262" w:rsidRPr="003D68E4" w:rsidRDefault="00615262" w:rsidP="00615262">
      <w:pPr>
        <w:pStyle w:val="western"/>
        <w:spacing w:before="0" w:beforeAutospacing="0" w:after="0" w:line="360" w:lineRule="auto"/>
        <w:ind w:firstLine="425"/>
        <w:jc w:val="both"/>
        <w:rPr>
          <w:color w:val="000000"/>
          <w:lang w:val="ru-RU"/>
        </w:rPr>
      </w:pPr>
      <w:r w:rsidRPr="003D68E4">
        <w:rPr>
          <w:color w:val="000000"/>
          <w:lang w:val="ru-RU"/>
        </w:rPr>
        <w:t>Сроки проведения промежуточной аттестации определяются образовательной программой.</w:t>
      </w:r>
    </w:p>
    <w:p w:rsidR="00615262" w:rsidRPr="003D68E4" w:rsidRDefault="00615262" w:rsidP="00615262">
      <w:pPr>
        <w:pStyle w:val="western"/>
        <w:spacing w:before="0" w:beforeAutospacing="0" w:after="0" w:line="360" w:lineRule="auto"/>
        <w:ind w:firstLine="425"/>
        <w:jc w:val="both"/>
        <w:rPr>
          <w:lang w:val="ru-RU"/>
        </w:rPr>
      </w:pPr>
    </w:p>
    <w:p w:rsidR="00615262" w:rsidRPr="003D68E4" w:rsidRDefault="00615262" w:rsidP="00615262">
      <w:pPr>
        <w:pStyle w:val="a5"/>
        <w:numPr>
          <w:ilvl w:val="0"/>
          <w:numId w:val="2"/>
        </w:numPr>
        <w:spacing w:before="0" w:beforeAutospacing="0" w:after="0" w:line="360" w:lineRule="auto"/>
        <w:jc w:val="center"/>
        <w:rPr>
          <w:lang w:val="ru-RU"/>
        </w:rPr>
      </w:pPr>
      <w:r w:rsidRPr="003D68E4">
        <w:rPr>
          <w:b/>
          <w:bCs/>
          <w:color w:val="000000"/>
          <w:lang w:val="ru-RU"/>
        </w:rPr>
        <w:t>Содержание и порядок проведения текущего контроля успеваемости учащихся</w:t>
      </w:r>
    </w:p>
    <w:p w:rsidR="00615262" w:rsidRPr="003D68E4" w:rsidRDefault="00615262" w:rsidP="00615262">
      <w:pPr>
        <w:pStyle w:val="a5"/>
        <w:spacing w:before="0" w:beforeAutospacing="0" w:after="0" w:line="360" w:lineRule="auto"/>
        <w:ind w:left="720"/>
        <w:jc w:val="both"/>
        <w:rPr>
          <w:lang w:val="ru-RU"/>
        </w:rPr>
      </w:pP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2.1. Текущий контроль успеваемости учащихся проводится в течение учебного периода в целях:</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контроля уровня достижения учащимися результатов, предусмотренных образовательной программой;</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оценки соответствия результатов освоения образовательных программ требованиям ФГОС;</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2.2. Текущий контроль осуществляется педагогическим работником, реализующим соответствующую часть образовательной программы.</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2.4. Фиксация результатов текущего контроля осуществляется, как правило, по пятибалльной системе:</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«5» (отлично)</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«4» (хорошо)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«3» (удовлетворительно)</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«2» (неудовлетворительно)</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lastRenderedPageBreak/>
        <w:t>2.6 Результаты текущего контроля фиксируются в документах (классных журналах, электронном журнале, дневнике учащегося).</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615262" w:rsidRPr="003D68E4" w:rsidRDefault="00615262" w:rsidP="00615262">
      <w:pPr>
        <w:pStyle w:val="western"/>
        <w:spacing w:before="0" w:beforeAutospacing="0" w:after="0" w:line="360" w:lineRule="auto"/>
        <w:ind w:firstLine="482"/>
        <w:jc w:val="both"/>
        <w:rPr>
          <w:color w:val="000000"/>
          <w:lang w:val="ru-RU"/>
        </w:rPr>
      </w:pPr>
      <w:r w:rsidRPr="003D68E4">
        <w:rPr>
          <w:color w:val="000000"/>
          <w:lang w:val="ru-RU"/>
        </w:rPr>
        <w:t>2.8. Педагогические работники доводят до сведения родителей (законных представителей)</w:t>
      </w:r>
      <w:r>
        <w:rPr>
          <w:color w:val="000000"/>
        </w:rPr>
        <w:t> </w:t>
      </w:r>
      <w:r w:rsidRPr="003D68E4">
        <w:rPr>
          <w:color w:val="000000"/>
          <w:lang w:val="ru-RU"/>
        </w:rPr>
        <w:t xml:space="preserve"> </w:t>
      </w:r>
      <w:r>
        <w:rPr>
          <w:color w:val="000000"/>
        </w:rPr>
        <w:t> </w:t>
      </w:r>
      <w:r w:rsidRPr="003D68E4">
        <w:rPr>
          <w:color w:val="000000"/>
          <w:lang w:val="ru-RU"/>
        </w:rPr>
        <w:t xml:space="preserve">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журнал),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615262" w:rsidRPr="003D68E4" w:rsidRDefault="00615262" w:rsidP="00615262">
      <w:pPr>
        <w:pStyle w:val="western"/>
        <w:spacing w:before="0" w:beforeAutospacing="0" w:after="0" w:line="360" w:lineRule="auto"/>
        <w:ind w:firstLine="482"/>
        <w:jc w:val="both"/>
        <w:rPr>
          <w:lang w:val="ru-RU"/>
        </w:rPr>
      </w:pPr>
    </w:p>
    <w:p w:rsidR="00615262" w:rsidRPr="003D68E4" w:rsidRDefault="00615262" w:rsidP="00615262">
      <w:pPr>
        <w:pStyle w:val="a5"/>
        <w:numPr>
          <w:ilvl w:val="0"/>
          <w:numId w:val="3"/>
        </w:numPr>
        <w:spacing w:before="0" w:beforeAutospacing="0" w:after="0" w:line="360" w:lineRule="auto"/>
        <w:jc w:val="center"/>
        <w:rPr>
          <w:lang w:val="ru-RU"/>
        </w:rPr>
      </w:pPr>
      <w:r w:rsidRPr="003D68E4">
        <w:rPr>
          <w:b/>
          <w:bCs/>
          <w:color w:val="000000"/>
          <w:lang w:val="ru-RU"/>
        </w:rPr>
        <w:t>Содержание, и порядок проведения</w:t>
      </w:r>
      <w:r>
        <w:rPr>
          <w:b/>
          <w:bCs/>
          <w:color w:val="000000"/>
        </w:rPr>
        <w:t> </w:t>
      </w:r>
      <w:r w:rsidRPr="003D68E4">
        <w:rPr>
          <w:b/>
          <w:bCs/>
          <w:color w:val="000000"/>
          <w:lang w:val="ru-RU"/>
        </w:rPr>
        <w:t xml:space="preserve"> промежуточной аттестации</w:t>
      </w:r>
    </w:p>
    <w:p w:rsidR="00615262" w:rsidRPr="003D68E4" w:rsidRDefault="00615262" w:rsidP="00615262">
      <w:pPr>
        <w:pStyle w:val="a5"/>
        <w:spacing w:before="0" w:beforeAutospacing="0" w:after="0" w:line="360" w:lineRule="auto"/>
        <w:ind w:left="720"/>
        <w:jc w:val="both"/>
        <w:rPr>
          <w:lang w:val="ru-RU"/>
        </w:rPr>
      </w:pP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3.1. Целями проведения промежуточной аттестации являются:</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соотнесение этого уровня с требованиями ФГОС;</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оценка достижений конкретного учащегося, позволяющая выявить пробелы в освоении им образовательной программы и учитывать индивидуальные</w:t>
      </w:r>
      <w:r>
        <w:t> </w:t>
      </w:r>
      <w:r w:rsidRPr="003D68E4">
        <w:rPr>
          <w:lang w:val="ru-RU"/>
        </w:rPr>
        <w:t xml:space="preserve"> </w:t>
      </w:r>
      <w:r w:rsidRPr="003D68E4">
        <w:rPr>
          <w:color w:val="000000"/>
          <w:lang w:val="ru-RU"/>
        </w:rPr>
        <w:t>потребности учащегося в осуществлении образовательной деятельности,</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15262" w:rsidRPr="003D68E4" w:rsidRDefault="00615262" w:rsidP="00615262">
      <w:pPr>
        <w:pStyle w:val="western"/>
        <w:spacing w:before="0" w:beforeAutospacing="0" w:after="0" w:line="360" w:lineRule="auto"/>
        <w:ind w:firstLine="425"/>
        <w:jc w:val="both"/>
        <w:rPr>
          <w:lang w:val="ru-RU"/>
        </w:rPr>
      </w:pPr>
      <w:r w:rsidRPr="003D68E4">
        <w:rPr>
          <w:color w:val="000000"/>
          <w:lang w:val="ru-RU"/>
        </w:rPr>
        <w:t xml:space="preserve">3.2. Промежуточная аттестация в МБОУ </w:t>
      </w:r>
      <w:r w:rsidR="000A784C" w:rsidRPr="003D68E4">
        <w:rPr>
          <w:color w:val="000000"/>
          <w:lang w:val="ru-RU"/>
        </w:rPr>
        <w:t>Школ</w:t>
      </w:r>
      <w:r w:rsidR="00054263" w:rsidRPr="003D68E4">
        <w:rPr>
          <w:color w:val="000000"/>
          <w:lang w:val="ru-RU"/>
        </w:rPr>
        <w:t>е</w:t>
      </w:r>
      <w:r w:rsidR="0034487F" w:rsidRPr="003D68E4">
        <w:rPr>
          <w:color w:val="000000"/>
          <w:lang w:val="ru-RU"/>
        </w:rPr>
        <w:t xml:space="preserve"> </w:t>
      </w:r>
      <w:r w:rsidRPr="003D68E4">
        <w:rPr>
          <w:color w:val="000000"/>
          <w:lang w:val="ru-RU"/>
        </w:rPr>
        <w:t xml:space="preserve">№ 48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615262" w:rsidRDefault="00615262" w:rsidP="00615262">
      <w:pPr>
        <w:pStyle w:val="western"/>
        <w:spacing w:before="0" w:beforeAutospacing="0" w:after="0" w:line="360" w:lineRule="auto"/>
        <w:ind w:firstLine="482"/>
        <w:jc w:val="both"/>
      </w:pPr>
      <w:r>
        <w:rPr>
          <w:color w:val="000000"/>
        </w:rPr>
        <w:t>3.3. Формами промежуточной аттестации являются:</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письменная проверка</w:t>
      </w:r>
      <w:r>
        <w:rPr>
          <w:color w:val="000000"/>
        </w:rPr>
        <w:t> </w:t>
      </w:r>
      <w:r w:rsidRPr="003D68E4">
        <w:rPr>
          <w:color w:val="000000"/>
          <w:lang w:val="ru-RU"/>
        </w:rPr>
        <w:t xml:space="preserve"> – письменный ответ учащегося на один или систему вопросов (заданий). </w:t>
      </w:r>
      <w:proofErr w:type="gramStart"/>
      <w:r w:rsidRPr="003D68E4">
        <w:rPr>
          <w:color w:val="000000"/>
          <w:lang w:val="ru-RU"/>
        </w:rPr>
        <w:t>К письменным ответам относятся: домашние, проверочные, лабораторные, практические, контрольные, творческие работы; письменные отчёты</w:t>
      </w:r>
      <w:r>
        <w:rPr>
          <w:color w:val="000000"/>
        </w:rPr>
        <w:t> </w:t>
      </w:r>
      <w:r w:rsidRPr="003D68E4">
        <w:rPr>
          <w:color w:val="000000"/>
          <w:lang w:val="ru-RU"/>
        </w:rPr>
        <w:t xml:space="preserve"> </w:t>
      </w:r>
      <w:r>
        <w:rPr>
          <w:color w:val="000000"/>
        </w:rPr>
        <w:t> </w:t>
      </w:r>
      <w:r w:rsidRPr="003D68E4">
        <w:rPr>
          <w:color w:val="000000"/>
          <w:lang w:val="ru-RU"/>
        </w:rPr>
        <w:t xml:space="preserve"> о наблюдениях; письменные ответы на вопросы теста; сочинения, изложения, диктанты</w:t>
      </w:r>
      <w:r w:rsidR="000A784C" w:rsidRPr="003D68E4">
        <w:rPr>
          <w:color w:val="000000"/>
          <w:lang w:val="ru-RU"/>
        </w:rPr>
        <w:t>,</w:t>
      </w:r>
      <w:r w:rsidRPr="003D68E4">
        <w:rPr>
          <w:color w:val="000000"/>
          <w:lang w:val="ru-RU"/>
        </w:rPr>
        <w:t xml:space="preserve"> рефераты и другое;</w:t>
      </w:r>
      <w:proofErr w:type="gramEnd"/>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lastRenderedPageBreak/>
        <w:t>- устная проверка</w:t>
      </w:r>
      <w:r>
        <w:rPr>
          <w:color w:val="000000"/>
        </w:rPr>
        <w:t> </w:t>
      </w:r>
      <w:r w:rsidRPr="003D68E4">
        <w:rPr>
          <w:color w:val="000000"/>
          <w:lang w:val="ru-RU"/>
        </w:rPr>
        <w:t xml:space="preserve"> – устный ответ учащегося на один или систему вопросов в форме ответа на билеты, беседы, собеседования и </w:t>
      </w:r>
      <w:proofErr w:type="gramStart"/>
      <w:r w:rsidRPr="003D68E4">
        <w:rPr>
          <w:color w:val="000000"/>
          <w:lang w:val="ru-RU"/>
        </w:rPr>
        <w:t>другое</w:t>
      </w:r>
      <w:proofErr w:type="gramEnd"/>
      <w:r w:rsidRPr="003D68E4">
        <w:rPr>
          <w:color w:val="000000"/>
          <w:lang w:val="ru-RU"/>
        </w:rPr>
        <w:t>;</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комбинированная проверка</w:t>
      </w:r>
      <w:r>
        <w:rPr>
          <w:color w:val="000000"/>
        </w:rPr>
        <w:t> </w:t>
      </w:r>
      <w:r w:rsidRPr="003D68E4">
        <w:rPr>
          <w:color w:val="000000"/>
          <w:lang w:val="ru-RU"/>
        </w:rPr>
        <w:t xml:space="preserve"> - сочетание письменных и устных форм проверок.</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Иные формы промежуточной аттестации могут предусматриваться образовательной программой.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3.4. Фиксация результатов промежуточной аттестации осуществляется, как правило, по пятибалльной системе.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3.5. При пропуске учащимся по уважительной причине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МБОУ </w:t>
      </w:r>
      <w:r w:rsidR="000A784C" w:rsidRPr="003D68E4">
        <w:rPr>
          <w:color w:val="000000"/>
          <w:lang w:val="ru-RU"/>
        </w:rPr>
        <w:t>Школ</w:t>
      </w:r>
      <w:r w:rsidR="0034487F" w:rsidRPr="003D68E4">
        <w:rPr>
          <w:color w:val="000000"/>
          <w:lang w:val="ru-RU"/>
        </w:rPr>
        <w:t>ой</w:t>
      </w:r>
      <w:r w:rsidRPr="003D68E4">
        <w:rPr>
          <w:color w:val="000000"/>
          <w:lang w:val="ru-RU"/>
        </w:rPr>
        <w:t xml:space="preserve"> № 48 с учетом учебного плана, индивидуального учебного плана на основании заявления учащегося (его родителей, законных представителей).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3.6. Педагогические работники доводят до сведения родителей (законных представителей)</w:t>
      </w:r>
      <w:r>
        <w:rPr>
          <w:color w:val="000000"/>
        </w:rPr>
        <w:t> </w:t>
      </w:r>
      <w:r w:rsidRPr="003D68E4">
        <w:rPr>
          <w:color w:val="000000"/>
          <w:lang w:val="ru-RU"/>
        </w:rPr>
        <w:t xml:space="preserve"> </w:t>
      </w:r>
      <w:r>
        <w:rPr>
          <w:color w:val="000000"/>
        </w:rPr>
        <w:t> </w:t>
      </w:r>
      <w:r w:rsidRPr="003D68E4">
        <w:rPr>
          <w:color w:val="000000"/>
          <w:lang w:val="ru-RU"/>
        </w:rPr>
        <w:t xml:space="preserve">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журнал),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615262" w:rsidRPr="003D68E4" w:rsidRDefault="00615262" w:rsidP="00615262">
      <w:pPr>
        <w:pStyle w:val="western"/>
        <w:spacing w:before="0" w:beforeAutospacing="0" w:after="0" w:line="360" w:lineRule="auto"/>
        <w:ind w:firstLine="482"/>
        <w:jc w:val="both"/>
        <w:rPr>
          <w:lang w:val="ru-RU"/>
        </w:rPr>
      </w:pPr>
      <w:r>
        <w:rPr>
          <w:color w:val="000000"/>
        </w:rPr>
        <w:t> </w:t>
      </w:r>
      <w:r w:rsidRPr="003D68E4">
        <w:rPr>
          <w:color w:val="000000"/>
          <w:lang w:val="ru-RU"/>
        </w:rPr>
        <w:t xml:space="preserve"> 3.7 Особенности сроков и порядка проведения промежуточной аттестации могут быть установлены МБОУ </w:t>
      </w:r>
      <w:r w:rsidR="000A784C" w:rsidRPr="003D68E4">
        <w:rPr>
          <w:color w:val="000000"/>
          <w:lang w:val="ru-RU"/>
        </w:rPr>
        <w:t>Школ</w:t>
      </w:r>
      <w:r w:rsidR="0034487F" w:rsidRPr="003D68E4">
        <w:rPr>
          <w:color w:val="000000"/>
          <w:lang w:val="ru-RU"/>
        </w:rPr>
        <w:t>ой</w:t>
      </w:r>
      <w:r w:rsidRPr="003D68E4">
        <w:rPr>
          <w:color w:val="000000"/>
          <w:lang w:val="ru-RU"/>
        </w:rPr>
        <w:t xml:space="preserve"> № 48 для следующих категорий учащихся по заявлению учащихся (их законных представителей):</w:t>
      </w:r>
      <w:r>
        <w:rPr>
          <w:rFonts w:ascii="Symbol" w:hAnsi="Symbol"/>
          <w:color w:val="000000"/>
        </w:rPr>
        <w:sym w:font="Symbol" w:char="F020"/>
      </w:r>
    </w:p>
    <w:p w:rsidR="00615262" w:rsidRPr="003D68E4" w:rsidRDefault="00615262" w:rsidP="00615262">
      <w:pPr>
        <w:pStyle w:val="western"/>
        <w:spacing w:before="0" w:beforeAutospacing="0" w:after="0" w:line="360" w:lineRule="auto"/>
        <w:ind w:firstLine="482"/>
        <w:jc w:val="both"/>
        <w:rPr>
          <w:lang w:val="ru-RU"/>
        </w:rPr>
      </w:pPr>
      <w:r>
        <w:rPr>
          <w:color w:val="000000"/>
        </w:rPr>
        <w:sym w:font="Symbol" w:char="F02D"/>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или иные подобные мероприятия;</w:t>
      </w:r>
    </w:p>
    <w:p w:rsidR="00615262" w:rsidRPr="003D68E4" w:rsidRDefault="00615262" w:rsidP="00615262">
      <w:pPr>
        <w:pStyle w:val="western"/>
        <w:spacing w:before="0" w:beforeAutospacing="0" w:after="0" w:line="360" w:lineRule="auto"/>
        <w:jc w:val="both"/>
        <w:rPr>
          <w:lang w:val="ru-RU"/>
        </w:rPr>
      </w:pPr>
      <w:r>
        <w:rPr>
          <w:color w:val="000000"/>
        </w:rPr>
        <w:sym w:font="Symbol" w:char="F020"/>
      </w:r>
      <w:r>
        <w:rPr>
          <w:color w:val="000000"/>
        </w:rPr>
        <w:sym w:font="Symbol" w:char="F020"/>
      </w:r>
      <w:r>
        <w:rPr>
          <w:color w:val="000000"/>
        </w:rPr>
        <w:sym w:font="Symbol" w:char="F020"/>
      </w:r>
      <w:r>
        <w:rPr>
          <w:color w:val="000000"/>
        </w:rPr>
        <w:sym w:font="Symbol" w:char="F020"/>
      </w:r>
      <w:r>
        <w:rPr>
          <w:color w:val="000000"/>
        </w:rPr>
        <w:sym w:font="Symbol" w:char="F020"/>
      </w:r>
      <w:r>
        <w:rPr>
          <w:color w:val="000000"/>
        </w:rPr>
        <w:sym w:font="Symbol" w:char="F020"/>
      </w:r>
      <w:r>
        <w:rPr>
          <w:color w:val="000000"/>
        </w:rPr>
        <w:sym w:font="Symbol" w:char="F020"/>
      </w:r>
      <w:r>
        <w:rPr>
          <w:color w:val="000000"/>
        </w:rPr>
        <w:sym w:font="Symbol" w:char="F020"/>
      </w:r>
      <w:r>
        <w:rPr>
          <w:color w:val="000000"/>
        </w:rPr>
        <w:sym w:font="Symbol" w:char="F02D"/>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w:t>
      </w:r>
      <w:r>
        <w:rPr>
          <w:color w:val="000000"/>
        </w:rPr>
        <w:t> </w:t>
      </w:r>
      <w:r w:rsidRPr="003D68E4">
        <w:rPr>
          <w:color w:val="000000"/>
          <w:lang w:val="ru-RU"/>
        </w:rPr>
        <w:t xml:space="preserve"> отъезжающих на постоянное место жительства за рубеж;</w:t>
      </w:r>
    </w:p>
    <w:p w:rsidR="00615262" w:rsidRPr="003D68E4" w:rsidRDefault="00615262" w:rsidP="00615262">
      <w:pPr>
        <w:pStyle w:val="western"/>
        <w:spacing w:before="0" w:beforeAutospacing="0" w:after="0" w:line="360" w:lineRule="auto"/>
        <w:ind w:firstLine="425"/>
        <w:jc w:val="both"/>
        <w:rPr>
          <w:lang w:val="ru-RU"/>
        </w:rPr>
      </w:pPr>
      <w:r w:rsidRPr="003D68E4">
        <w:rPr>
          <w:color w:val="000000"/>
          <w:lang w:val="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3.9 Итоги промежуточной аттестации обсуждаются на заседаниях методических объединений и педагогического совета МБОУ </w:t>
      </w:r>
      <w:r w:rsidR="000A784C" w:rsidRPr="003D68E4">
        <w:rPr>
          <w:color w:val="000000"/>
          <w:lang w:val="ru-RU"/>
        </w:rPr>
        <w:t>Школ</w:t>
      </w:r>
      <w:r w:rsidR="0034487F" w:rsidRPr="003D68E4">
        <w:rPr>
          <w:color w:val="000000"/>
          <w:lang w:val="ru-RU"/>
        </w:rPr>
        <w:t>ы</w:t>
      </w:r>
      <w:r w:rsidRPr="003D68E4">
        <w:rPr>
          <w:color w:val="000000"/>
          <w:lang w:val="ru-RU"/>
        </w:rPr>
        <w:t xml:space="preserve"> № 48.</w:t>
      </w:r>
    </w:p>
    <w:p w:rsidR="00615262" w:rsidRPr="003D68E4" w:rsidRDefault="00615262" w:rsidP="00615262">
      <w:pPr>
        <w:pStyle w:val="western"/>
        <w:spacing w:before="0" w:beforeAutospacing="0" w:after="0" w:line="360" w:lineRule="auto"/>
        <w:ind w:firstLine="482"/>
        <w:jc w:val="both"/>
        <w:rPr>
          <w:lang w:val="ru-RU"/>
        </w:rPr>
      </w:pPr>
      <w:r>
        <w:rPr>
          <w:color w:val="000000"/>
        </w:rPr>
        <w:lastRenderedPageBreak/>
        <w:t> </w:t>
      </w:r>
      <w:r w:rsidRPr="003D68E4">
        <w:rPr>
          <w:color w:val="000000"/>
          <w:lang w:val="ru-RU"/>
        </w:rPr>
        <w:t xml:space="preserve"> </w:t>
      </w:r>
    </w:p>
    <w:p w:rsidR="00615262" w:rsidRPr="003D68E4" w:rsidRDefault="00615262" w:rsidP="00615262">
      <w:pPr>
        <w:pStyle w:val="western"/>
        <w:numPr>
          <w:ilvl w:val="0"/>
          <w:numId w:val="3"/>
        </w:numPr>
        <w:spacing w:before="0" w:beforeAutospacing="0" w:after="0" w:line="360" w:lineRule="auto"/>
        <w:jc w:val="center"/>
        <w:rPr>
          <w:b/>
          <w:bCs/>
          <w:color w:val="000000"/>
          <w:lang w:val="ru-RU"/>
        </w:rPr>
      </w:pPr>
      <w:r w:rsidRPr="003D68E4">
        <w:rPr>
          <w:b/>
          <w:bCs/>
          <w:color w:val="000000"/>
          <w:lang w:val="ru-RU"/>
        </w:rPr>
        <w:t>Порядок перевода учащихся в следующий класс</w:t>
      </w:r>
    </w:p>
    <w:p w:rsidR="00615262" w:rsidRPr="003D68E4" w:rsidRDefault="00615262" w:rsidP="00615262">
      <w:pPr>
        <w:pStyle w:val="western"/>
        <w:spacing w:before="0" w:beforeAutospacing="0" w:after="0" w:line="360" w:lineRule="auto"/>
        <w:ind w:left="720"/>
        <w:jc w:val="both"/>
        <w:rPr>
          <w:lang w:val="ru-RU"/>
        </w:rPr>
      </w:pPr>
    </w:p>
    <w:p w:rsidR="00615262" w:rsidRPr="003D68E4" w:rsidRDefault="00615262" w:rsidP="00855329">
      <w:pPr>
        <w:pStyle w:val="western"/>
        <w:spacing w:before="0" w:beforeAutospacing="0" w:after="0" w:line="360" w:lineRule="auto"/>
        <w:ind w:firstLine="426"/>
        <w:jc w:val="both"/>
        <w:rPr>
          <w:lang w:val="ru-RU"/>
        </w:rPr>
      </w:pPr>
      <w:r>
        <w:rPr>
          <w:color w:val="000000"/>
        </w:rPr>
        <w:t> </w:t>
      </w:r>
      <w:r w:rsidRPr="003D68E4">
        <w:rPr>
          <w:color w:val="000000"/>
          <w:lang w:val="ru-RU"/>
        </w:rPr>
        <w:t>4.1. Учащиеся, освоившие в полном объёме соответствующую часть образовательной программы, переводятся в следующий класс.</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r>
        <w:rPr>
          <w:color w:val="000000"/>
        </w:rPr>
        <w:t> </w:t>
      </w:r>
      <w:r w:rsidRPr="003D68E4">
        <w:rPr>
          <w:color w:val="000000"/>
          <w:lang w:val="ru-RU"/>
        </w:rPr>
        <w:t xml:space="preserve">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4.3. Учащиеся обязаны ликвидировать академическую задолженность.</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4.4. Организация создает условия учащемуся для ликвидации академической задолженности (консультации педагогов) и обеспечивает </w:t>
      </w:r>
      <w:proofErr w:type="gramStart"/>
      <w:r w:rsidRPr="003D68E4">
        <w:rPr>
          <w:color w:val="000000"/>
          <w:lang w:val="ru-RU"/>
        </w:rPr>
        <w:t>контроль за</w:t>
      </w:r>
      <w:proofErr w:type="gramEnd"/>
      <w:r w:rsidRPr="003D68E4">
        <w:rPr>
          <w:color w:val="000000"/>
          <w:lang w:val="ru-RU"/>
        </w:rPr>
        <w:t xml:space="preserve"> своевременностью ее ликвидации.</w:t>
      </w:r>
    </w:p>
    <w:p w:rsidR="00966C2D" w:rsidRDefault="00615262" w:rsidP="00615262">
      <w:pPr>
        <w:pStyle w:val="western"/>
        <w:spacing w:before="0" w:beforeAutospacing="0" w:after="0" w:line="360" w:lineRule="auto"/>
        <w:ind w:firstLine="482"/>
        <w:jc w:val="both"/>
        <w:rPr>
          <w:color w:val="000000"/>
          <w:lang w:val="ru-RU"/>
        </w:rPr>
      </w:pPr>
      <w:r w:rsidRPr="003D68E4">
        <w:rPr>
          <w:color w:val="000000"/>
          <w:lang w:val="ru-RU"/>
        </w:rPr>
        <w:t xml:space="preserve">4.5. </w:t>
      </w:r>
      <w:r w:rsidR="00966C2D" w:rsidRPr="00966C2D">
        <w:rPr>
          <w:color w:val="000000"/>
          <w:lang w:val="ru-RU" w:bidi="en-US"/>
        </w:rPr>
        <w:t xml:space="preserve">Обучающиеся, имеющие академическую задолженность, вправе пройти промежуточную аттестацию по </w:t>
      </w:r>
      <w:proofErr w:type="gramStart"/>
      <w:r w:rsidR="00966C2D" w:rsidRPr="00966C2D">
        <w:rPr>
          <w:color w:val="000000"/>
          <w:lang w:val="ru-RU" w:bidi="en-US"/>
        </w:rPr>
        <w:t>соответствующим</w:t>
      </w:r>
      <w:proofErr w:type="gramEnd"/>
      <w:r w:rsidR="00966C2D" w:rsidRPr="00966C2D">
        <w:rPr>
          <w:color w:val="000000"/>
          <w:lang w:val="ru-RU" w:bidi="en-US"/>
        </w:rPr>
        <w:t xml:space="preserve"> учебному предмету, курсу, дисциплине (модулю) не более двух раз </w:t>
      </w:r>
      <w:r w:rsidR="00966C2D" w:rsidRPr="00966C2D">
        <w:rPr>
          <w:bCs/>
          <w:color w:val="000000"/>
          <w:lang w:val="ru-RU" w:bidi="en-US"/>
        </w:rPr>
        <w:t>в сроки, определяемые организацией</w:t>
      </w:r>
      <w:r w:rsidR="00966C2D" w:rsidRPr="00966C2D">
        <w:rPr>
          <w:color w:val="000000"/>
          <w:lang w:val="ru-RU" w:bidi="en-US"/>
        </w:rPr>
        <w:t xml:space="preserve">, осуществляющей образовательную деятельность, </w:t>
      </w:r>
      <w:r w:rsidR="00966C2D" w:rsidRPr="00966C2D">
        <w:rPr>
          <w:bCs/>
          <w:color w:val="000000"/>
          <w:lang w:val="ru-RU" w:bidi="en-US"/>
        </w:rPr>
        <w:t xml:space="preserve">в пределах одного года с момента образования </w:t>
      </w:r>
      <w:r w:rsidR="00966C2D" w:rsidRPr="00966C2D">
        <w:rPr>
          <w:color w:val="000000"/>
          <w:lang w:val="ru-RU" w:bidi="en-US"/>
        </w:rPr>
        <w:t>академической задолженности</w:t>
      </w:r>
      <w:r w:rsidR="00966C2D">
        <w:rPr>
          <w:color w:val="000000"/>
          <w:lang w:val="ru-RU" w:bidi="en-US"/>
        </w:rPr>
        <w:t xml:space="preserve">. </w:t>
      </w:r>
      <w:r w:rsidR="001B2910">
        <w:rPr>
          <w:color w:val="000000"/>
          <w:lang w:val="ru-RU" w:bidi="en-US"/>
        </w:rPr>
        <w:t>Конкретные сроки устанавливаются ОУ по приказу директора и согласованию с родителями обучающегося.</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4.6. Для проведения промежуточной аттестации при ликвидации академической задолженности во второй раз </w:t>
      </w:r>
      <w:r w:rsidR="000A784C" w:rsidRPr="003D68E4">
        <w:rPr>
          <w:color w:val="000000"/>
          <w:lang w:val="ru-RU"/>
        </w:rPr>
        <w:t>МБОУ Школ</w:t>
      </w:r>
      <w:r w:rsidR="0034487F" w:rsidRPr="003D68E4">
        <w:rPr>
          <w:color w:val="000000"/>
          <w:lang w:val="ru-RU"/>
        </w:rPr>
        <w:t>ой</w:t>
      </w:r>
      <w:r w:rsidR="000A784C" w:rsidRPr="003D68E4">
        <w:rPr>
          <w:color w:val="000000"/>
          <w:lang w:val="ru-RU"/>
        </w:rPr>
        <w:t xml:space="preserve"> № 48</w:t>
      </w:r>
      <w:r w:rsidR="0034487F" w:rsidRPr="003D68E4">
        <w:rPr>
          <w:color w:val="000000"/>
          <w:lang w:val="ru-RU"/>
        </w:rPr>
        <w:t xml:space="preserve"> </w:t>
      </w:r>
      <w:r w:rsidRPr="003D68E4">
        <w:rPr>
          <w:color w:val="000000"/>
          <w:lang w:val="ru-RU"/>
        </w:rPr>
        <w:t xml:space="preserve">создается комиссия.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4.7. Не допускается взимание платы с учащихся за прохождение промежуточной аттестации.</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4.8. Учащиеся, не прошедшие промежуточную аттестацию по уважительным причинам или имеющие академическую задолженность, переводятся в следующий класс</w:t>
      </w:r>
      <w:r>
        <w:rPr>
          <w:color w:val="000000"/>
        </w:rPr>
        <w:t> </w:t>
      </w:r>
      <w:r w:rsidRPr="003D68E4">
        <w:rPr>
          <w:color w:val="000000"/>
          <w:lang w:val="ru-RU"/>
        </w:rPr>
        <w:t xml:space="preserve"> </w:t>
      </w:r>
      <w:r>
        <w:rPr>
          <w:color w:val="000000"/>
        </w:rPr>
        <w:t> </w:t>
      </w:r>
      <w:r w:rsidRPr="003D68E4">
        <w:rPr>
          <w:color w:val="000000"/>
          <w:lang w:val="ru-RU"/>
        </w:rPr>
        <w:t xml:space="preserve"> условно.</w:t>
      </w:r>
      <w:r>
        <w:rPr>
          <w:color w:val="000000"/>
        </w:rPr>
        <w:t> </w:t>
      </w:r>
      <w:r w:rsidRPr="003D68E4">
        <w:rPr>
          <w:color w:val="000000"/>
          <w:lang w:val="ru-RU"/>
        </w:rPr>
        <w:t xml:space="preserve">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4.9. </w:t>
      </w:r>
      <w:proofErr w:type="gramStart"/>
      <w:r w:rsidRPr="003D68E4">
        <w:rPr>
          <w:color w:val="000000"/>
          <w:lang w:val="ru-RU"/>
        </w:rPr>
        <w:t xml:space="preserve">Учащиеся </w:t>
      </w:r>
      <w:r w:rsidR="000A784C" w:rsidRPr="003D68E4">
        <w:rPr>
          <w:color w:val="000000"/>
          <w:lang w:val="ru-RU"/>
        </w:rPr>
        <w:t>МБОУ Школ</w:t>
      </w:r>
      <w:r w:rsidR="0034487F" w:rsidRPr="003D68E4">
        <w:rPr>
          <w:color w:val="000000"/>
          <w:lang w:val="ru-RU"/>
        </w:rPr>
        <w:t>ы</w:t>
      </w:r>
      <w:r w:rsidR="000A784C" w:rsidRPr="003D68E4">
        <w:rPr>
          <w:color w:val="000000"/>
          <w:lang w:val="ru-RU"/>
        </w:rPr>
        <w:t xml:space="preserve"> № 48</w:t>
      </w:r>
      <w:r w:rsidR="0034487F" w:rsidRPr="003D68E4">
        <w:rPr>
          <w:color w:val="000000"/>
          <w:lang w:val="ru-RU"/>
        </w:rPr>
        <w:t xml:space="preserve"> </w:t>
      </w:r>
      <w:r w:rsidRPr="003D68E4">
        <w:rPr>
          <w:color w:val="000000"/>
          <w:lang w:val="ru-RU"/>
        </w:rPr>
        <w:t>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C60308" w:rsidRPr="003D68E4" w:rsidRDefault="00C60308" w:rsidP="007B6087">
      <w:pPr>
        <w:pStyle w:val="western"/>
        <w:spacing w:before="0" w:beforeAutospacing="0" w:after="0" w:line="360" w:lineRule="auto"/>
        <w:jc w:val="both"/>
        <w:rPr>
          <w:lang w:val="ru-RU"/>
        </w:rPr>
      </w:pPr>
    </w:p>
    <w:p w:rsidR="00615262" w:rsidRPr="007B6087" w:rsidRDefault="00615262" w:rsidP="00615262">
      <w:pPr>
        <w:pStyle w:val="a5"/>
        <w:numPr>
          <w:ilvl w:val="0"/>
          <w:numId w:val="4"/>
        </w:numPr>
        <w:spacing w:before="0" w:beforeAutospacing="0" w:after="0" w:line="360" w:lineRule="auto"/>
        <w:jc w:val="center"/>
        <w:rPr>
          <w:lang w:val="ru-RU"/>
        </w:rPr>
      </w:pPr>
      <w:r w:rsidRPr="007B6087">
        <w:rPr>
          <w:b/>
          <w:bCs/>
          <w:color w:val="000000"/>
          <w:lang w:val="ru-RU"/>
        </w:rPr>
        <w:t>Особенности проведения промежуточной аттестации экстернов</w:t>
      </w:r>
      <w:bookmarkStart w:id="2" w:name="_GoBack1"/>
      <w:bookmarkStart w:id="3" w:name="_GoBack11"/>
      <w:bookmarkEnd w:id="2"/>
      <w:bookmarkEnd w:id="3"/>
    </w:p>
    <w:p w:rsidR="00615262" w:rsidRPr="007B6087" w:rsidRDefault="00615262" w:rsidP="00615262">
      <w:pPr>
        <w:pStyle w:val="a5"/>
        <w:spacing w:before="0" w:beforeAutospacing="0" w:after="0" w:line="360" w:lineRule="auto"/>
        <w:ind w:left="720"/>
        <w:jc w:val="both"/>
        <w:rPr>
          <w:lang w:val="ru-RU"/>
        </w:rPr>
      </w:pP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5.1. Промежуточная аттестация экстернов проводится в соответствии с настоящим положением в сроки и в формах,</w:t>
      </w:r>
      <w:r>
        <w:rPr>
          <w:color w:val="000000"/>
        </w:rPr>
        <w:t> </w:t>
      </w:r>
      <w:r w:rsidRPr="003D68E4">
        <w:rPr>
          <w:color w:val="000000"/>
          <w:lang w:val="ru-RU"/>
        </w:rPr>
        <w:t xml:space="preserve"> предусмотренных образовательной программой, в порядке, установленном настоящим положением.</w:t>
      </w:r>
      <w:r>
        <w:rPr>
          <w:color w:val="000000"/>
        </w:rPr>
        <w:t> </w:t>
      </w:r>
      <w:r w:rsidRPr="003D68E4">
        <w:rPr>
          <w:color w:val="000000"/>
          <w:lang w:val="ru-RU"/>
        </w:rPr>
        <w:t xml:space="preserve"> </w:t>
      </w:r>
      <w:r>
        <w:rPr>
          <w:color w:val="000000"/>
        </w:rPr>
        <w:t> </w:t>
      </w:r>
      <w:r w:rsidRPr="003D68E4">
        <w:rPr>
          <w:color w:val="000000"/>
          <w:lang w:val="ru-RU"/>
        </w:rPr>
        <w:t xml:space="preserve">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lastRenderedPageBreak/>
        <w:t xml:space="preserve">5.2. По заявлению экстерна образовательная организация вправе установить индивидуальный срок проведения промежуточной аттестации.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 xml:space="preserve">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615262" w:rsidRPr="003D68E4" w:rsidRDefault="00615262" w:rsidP="00615262">
      <w:pPr>
        <w:pStyle w:val="western"/>
        <w:spacing w:before="0" w:beforeAutospacing="0" w:after="0" w:line="360" w:lineRule="auto"/>
        <w:ind w:firstLine="482"/>
        <w:jc w:val="both"/>
        <w:rPr>
          <w:lang w:val="ru-RU"/>
        </w:rPr>
      </w:pPr>
      <w:r w:rsidRPr="003D68E4">
        <w:rPr>
          <w:color w:val="000000"/>
          <w:lang w:val="ru-RU"/>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w:t>
      </w:r>
      <w:r>
        <w:rPr>
          <w:color w:val="000000"/>
        </w:rPr>
        <w:t> </w:t>
      </w:r>
      <w:r w:rsidRPr="003D68E4">
        <w:rPr>
          <w:color w:val="000000"/>
          <w:lang w:val="ru-RU"/>
        </w:rPr>
        <w:t xml:space="preserve"> промежуточной аттестации в указанный срок</w:t>
      </w:r>
      <w:r>
        <w:rPr>
          <w:color w:val="000000"/>
        </w:rPr>
        <w:t> </w:t>
      </w:r>
      <w:r w:rsidRPr="003D68E4">
        <w:rPr>
          <w:color w:val="000000"/>
          <w:lang w:val="ru-RU"/>
        </w:rPr>
        <w:t xml:space="preserve"> не допускается, за исключением случая, предусмотренного пунктом 5.2 настоящего положения. </w:t>
      </w:r>
    </w:p>
    <w:p w:rsidR="006A2BF3" w:rsidRPr="003D68E4" w:rsidRDefault="006A2BF3"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401907" w:rsidRPr="003D68E4" w:rsidRDefault="00401907" w:rsidP="00615262">
      <w:pPr>
        <w:jc w:val="both"/>
        <w:rPr>
          <w:lang w:val="ru-RU"/>
        </w:rPr>
      </w:pPr>
    </w:p>
    <w:p w:rsidR="00401907" w:rsidRPr="003D68E4" w:rsidRDefault="00401907" w:rsidP="00615262">
      <w:pPr>
        <w:jc w:val="both"/>
        <w:rPr>
          <w:lang w:val="ru-RU"/>
        </w:rPr>
      </w:pPr>
    </w:p>
    <w:p w:rsidR="00401907" w:rsidRPr="003D68E4" w:rsidRDefault="00401907"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Pr="003D68E4" w:rsidRDefault="003E61A0" w:rsidP="00615262">
      <w:pPr>
        <w:jc w:val="both"/>
        <w:rPr>
          <w:lang w:val="ru-RU"/>
        </w:rPr>
      </w:pPr>
    </w:p>
    <w:p w:rsidR="003E61A0" w:rsidRDefault="003E61A0" w:rsidP="00615262">
      <w:pPr>
        <w:jc w:val="both"/>
        <w:rPr>
          <w:lang w:val="ru-RU"/>
        </w:rPr>
      </w:pPr>
    </w:p>
    <w:p w:rsidR="00054263" w:rsidRDefault="00054263" w:rsidP="00615262">
      <w:pPr>
        <w:jc w:val="both"/>
        <w:rPr>
          <w:lang w:val="ru-RU"/>
        </w:rPr>
      </w:pPr>
    </w:p>
    <w:p w:rsidR="00054263" w:rsidRDefault="00054263" w:rsidP="00615262">
      <w:pPr>
        <w:jc w:val="both"/>
        <w:rPr>
          <w:lang w:val="ru-RU"/>
        </w:rPr>
      </w:pPr>
    </w:p>
    <w:p w:rsidR="00054263" w:rsidRDefault="00054263" w:rsidP="00615262">
      <w:pPr>
        <w:jc w:val="both"/>
        <w:rPr>
          <w:lang w:val="ru-RU"/>
        </w:rPr>
      </w:pPr>
    </w:p>
    <w:p w:rsidR="00966C2D" w:rsidRDefault="00966C2D" w:rsidP="00615262">
      <w:pPr>
        <w:jc w:val="both"/>
        <w:rPr>
          <w:lang w:val="ru-RU"/>
        </w:rPr>
      </w:pPr>
    </w:p>
    <w:p w:rsidR="00966C2D" w:rsidRDefault="00966C2D" w:rsidP="00615262">
      <w:pPr>
        <w:jc w:val="both"/>
        <w:rPr>
          <w:lang w:val="ru-RU"/>
        </w:rPr>
      </w:pPr>
    </w:p>
    <w:p w:rsidR="00966C2D" w:rsidRDefault="00966C2D" w:rsidP="00615262">
      <w:pPr>
        <w:jc w:val="both"/>
        <w:rPr>
          <w:lang w:val="ru-RU"/>
        </w:rPr>
      </w:pPr>
    </w:p>
    <w:p w:rsidR="00054263" w:rsidRDefault="00054263" w:rsidP="00615262">
      <w:pPr>
        <w:jc w:val="both"/>
        <w:rPr>
          <w:lang w:val="ru-RU"/>
        </w:rPr>
      </w:pPr>
    </w:p>
    <w:p w:rsidR="00054263" w:rsidRPr="00054263" w:rsidRDefault="00054263" w:rsidP="00615262">
      <w:pPr>
        <w:jc w:val="both"/>
        <w:rPr>
          <w:lang w:val="ru-RU"/>
        </w:rPr>
      </w:pPr>
    </w:p>
    <w:sectPr w:rsidR="00054263" w:rsidRPr="00054263" w:rsidSect="00615262">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250C"/>
    <w:multiLevelType w:val="multilevel"/>
    <w:tmpl w:val="5992B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93405D"/>
    <w:multiLevelType w:val="multilevel"/>
    <w:tmpl w:val="658C30B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2A16B7"/>
    <w:multiLevelType w:val="multilevel"/>
    <w:tmpl w:val="AE544AE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5F66E4"/>
    <w:multiLevelType w:val="multilevel"/>
    <w:tmpl w:val="EAAC868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15262"/>
    <w:rsid w:val="0001174B"/>
    <w:rsid w:val="00054263"/>
    <w:rsid w:val="000A784C"/>
    <w:rsid w:val="000D052C"/>
    <w:rsid w:val="001503C5"/>
    <w:rsid w:val="001B2910"/>
    <w:rsid w:val="001B381F"/>
    <w:rsid w:val="001C22B4"/>
    <w:rsid w:val="0021377E"/>
    <w:rsid w:val="00231CD9"/>
    <w:rsid w:val="002C56F5"/>
    <w:rsid w:val="00302201"/>
    <w:rsid w:val="0034487F"/>
    <w:rsid w:val="003D0613"/>
    <w:rsid w:val="003D68E4"/>
    <w:rsid w:val="003E61A0"/>
    <w:rsid w:val="00401907"/>
    <w:rsid w:val="004363F0"/>
    <w:rsid w:val="00517C6D"/>
    <w:rsid w:val="005329F7"/>
    <w:rsid w:val="00543E4D"/>
    <w:rsid w:val="00615262"/>
    <w:rsid w:val="00642EC7"/>
    <w:rsid w:val="006A2BF3"/>
    <w:rsid w:val="006E51D9"/>
    <w:rsid w:val="007302C4"/>
    <w:rsid w:val="00732B51"/>
    <w:rsid w:val="007424DC"/>
    <w:rsid w:val="00785FA3"/>
    <w:rsid w:val="007B6087"/>
    <w:rsid w:val="007C7E82"/>
    <w:rsid w:val="008109C2"/>
    <w:rsid w:val="0081288B"/>
    <w:rsid w:val="00855329"/>
    <w:rsid w:val="00913FDB"/>
    <w:rsid w:val="00966C2D"/>
    <w:rsid w:val="00A014DB"/>
    <w:rsid w:val="00AB5EAE"/>
    <w:rsid w:val="00AE1D19"/>
    <w:rsid w:val="00B43FD7"/>
    <w:rsid w:val="00B554D0"/>
    <w:rsid w:val="00B6531E"/>
    <w:rsid w:val="00C06969"/>
    <w:rsid w:val="00C22354"/>
    <w:rsid w:val="00C60308"/>
    <w:rsid w:val="00D152EC"/>
    <w:rsid w:val="00DF1774"/>
    <w:rsid w:val="00E06E13"/>
    <w:rsid w:val="00E322A4"/>
    <w:rsid w:val="00E70A4F"/>
    <w:rsid w:val="00E75641"/>
    <w:rsid w:val="00EA738C"/>
    <w:rsid w:val="00EC7DAD"/>
    <w:rsid w:val="00F724AA"/>
    <w:rsid w:val="00FC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63"/>
    <w:pPr>
      <w:spacing w:after="0" w:line="240" w:lineRule="auto"/>
    </w:pPr>
    <w:rPr>
      <w:rFonts w:cs="Arial"/>
      <w:sz w:val="24"/>
      <w:szCs w:val="24"/>
    </w:rPr>
  </w:style>
  <w:style w:type="paragraph" w:styleId="1">
    <w:name w:val="heading 1"/>
    <w:basedOn w:val="a"/>
    <w:next w:val="a"/>
    <w:link w:val="10"/>
    <w:uiPriority w:val="9"/>
    <w:qFormat/>
    <w:rsid w:val="00054263"/>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054263"/>
    <w:pPr>
      <w:keepNext/>
      <w:spacing w:before="240" w:after="60"/>
      <w:outlineLvl w:val="1"/>
    </w:pPr>
    <w:rPr>
      <w:rFonts w:asciiTheme="majorHAnsi" w:eastAsiaTheme="majorEastAsia" w:hAnsiTheme="majorHAnsi" w:cs="Mangal"/>
      <w:b/>
      <w:bCs/>
      <w:i/>
      <w:iCs/>
      <w:sz w:val="28"/>
      <w:szCs w:val="28"/>
    </w:rPr>
  </w:style>
  <w:style w:type="paragraph" w:styleId="3">
    <w:name w:val="heading 3"/>
    <w:basedOn w:val="a"/>
    <w:next w:val="a"/>
    <w:link w:val="30"/>
    <w:uiPriority w:val="9"/>
    <w:semiHidden/>
    <w:unhideWhenUsed/>
    <w:qFormat/>
    <w:rsid w:val="0005426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05426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05426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05426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054263"/>
    <w:pPr>
      <w:spacing w:before="240" w:after="60"/>
      <w:outlineLvl w:val="6"/>
    </w:pPr>
    <w:rPr>
      <w:rFonts w:cs="Times New Roman"/>
    </w:rPr>
  </w:style>
  <w:style w:type="paragraph" w:styleId="8">
    <w:name w:val="heading 8"/>
    <w:basedOn w:val="a"/>
    <w:next w:val="a"/>
    <w:link w:val="80"/>
    <w:uiPriority w:val="9"/>
    <w:semiHidden/>
    <w:unhideWhenUsed/>
    <w:qFormat/>
    <w:rsid w:val="00054263"/>
    <w:pPr>
      <w:spacing w:before="240" w:after="60"/>
      <w:outlineLvl w:val="7"/>
    </w:pPr>
    <w:rPr>
      <w:rFonts w:cs="Times New Roman"/>
      <w:i/>
      <w:iCs/>
    </w:rPr>
  </w:style>
  <w:style w:type="paragraph" w:styleId="9">
    <w:name w:val="heading 9"/>
    <w:basedOn w:val="a"/>
    <w:next w:val="a"/>
    <w:link w:val="90"/>
    <w:uiPriority w:val="9"/>
    <w:semiHidden/>
    <w:unhideWhenUsed/>
    <w:qFormat/>
    <w:rsid w:val="0005426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263"/>
    <w:rPr>
      <w:rFonts w:asciiTheme="majorHAnsi" w:eastAsiaTheme="majorEastAsia" w:hAnsiTheme="majorHAnsi"/>
      <w:b/>
      <w:bCs/>
      <w:kern w:val="32"/>
      <w:sz w:val="32"/>
      <w:szCs w:val="32"/>
    </w:rPr>
  </w:style>
  <w:style w:type="character" w:styleId="a3">
    <w:name w:val="Strong"/>
    <w:basedOn w:val="a0"/>
    <w:uiPriority w:val="22"/>
    <w:qFormat/>
    <w:rsid w:val="00054263"/>
    <w:rPr>
      <w:b/>
      <w:bCs/>
    </w:rPr>
  </w:style>
  <w:style w:type="character" w:styleId="a4">
    <w:name w:val="Emphasis"/>
    <w:basedOn w:val="a0"/>
    <w:uiPriority w:val="20"/>
    <w:qFormat/>
    <w:rsid w:val="00054263"/>
    <w:rPr>
      <w:rFonts w:asciiTheme="minorHAnsi" w:hAnsiTheme="minorHAnsi"/>
      <w:b/>
      <w:i/>
      <w:iCs/>
    </w:rPr>
  </w:style>
  <w:style w:type="character" w:customStyle="1" w:styleId="20">
    <w:name w:val="Заголовок 2 Знак"/>
    <w:basedOn w:val="a0"/>
    <w:link w:val="2"/>
    <w:uiPriority w:val="9"/>
    <w:semiHidden/>
    <w:rsid w:val="00054263"/>
    <w:rPr>
      <w:rFonts w:asciiTheme="majorHAnsi" w:eastAsiaTheme="majorEastAsia" w:hAnsiTheme="majorHAnsi" w:cs="Mangal"/>
      <w:b/>
      <w:bCs/>
      <w:i/>
      <w:iCs/>
      <w:sz w:val="28"/>
      <w:szCs w:val="28"/>
    </w:rPr>
  </w:style>
  <w:style w:type="paragraph" w:styleId="a5">
    <w:name w:val="Normal (Web)"/>
    <w:basedOn w:val="a"/>
    <w:uiPriority w:val="99"/>
    <w:unhideWhenUsed/>
    <w:rsid w:val="00615262"/>
    <w:pPr>
      <w:spacing w:before="100" w:beforeAutospacing="1" w:after="119"/>
    </w:pPr>
    <w:rPr>
      <w:rFonts w:ascii="Times New Roman" w:eastAsia="Times New Roman" w:hAnsi="Times New Roman" w:cs="Times New Roman"/>
      <w:lang w:eastAsia="ru-RU" w:bidi="ar-SA"/>
    </w:rPr>
  </w:style>
  <w:style w:type="paragraph" w:customStyle="1" w:styleId="western">
    <w:name w:val="western"/>
    <w:basedOn w:val="a"/>
    <w:rsid w:val="00615262"/>
    <w:pPr>
      <w:spacing w:before="100" w:beforeAutospacing="1" w:after="119"/>
    </w:pPr>
    <w:rPr>
      <w:rFonts w:ascii="Times New Roman" w:eastAsia="Times New Roman" w:hAnsi="Times New Roman" w:cs="Times New Roman"/>
      <w:lang w:eastAsia="ru-RU" w:bidi="ar-SA"/>
    </w:rPr>
  </w:style>
  <w:style w:type="table" w:styleId="a6">
    <w:name w:val="Table Grid"/>
    <w:basedOn w:val="a1"/>
    <w:uiPriority w:val="59"/>
    <w:rsid w:val="00054263"/>
    <w:rPr>
      <w:rFonts w:cstheme="minorBid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054263"/>
    <w:rPr>
      <w:rFonts w:asciiTheme="majorHAnsi" w:eastAsiaTheme="majorEastAsia" w:hAnsiTheme="majorHAnsi"/>
      <w:b/>
      <w:bCs/>
      <w:sz w:val="26"/>
      <w:szCs w:val="26"/>
    </w:rPr>
  </w:style>
  <w:style w:type="character" w:customStyle="1" w:styleId="40">
    <w:name w:val="Заголовок 4 Знак"/>
    <w:basedOn w:val="a0"/>
    <w:link w:val="4"/>
    <w:uiPriority w:val="9"/>
    <w:rsid w:val="00054263"/>
    <w:rPr>
      <w:b/>
      <w:bCs/>
      <w:sz w:val="28"/>
      <w:szCs w:val="28"/>
    </w:rPr>
  </w:style>
  <w:style w:type="character" w:customStyle="1" w:styleId="50">
    <w:name w:val="Заголовок 5 Знак"/>
    <w:basedOn w:val="a0"/>
    <w:link w:val="5"/>
    <w:uiPriority w:val="9"/>
    <w:semiHidden/>
    <w:rsid w:val="00054263"/>
    <w:rPr>
      <w:b/>
      <w:bCs/>
      <w:i/>
      <w:iCs/>
      <w:sz w:val="26"/>
      <w:szCs w:val="26"/>
    </w:rPr>
  </w:style>
  <w:style w:type="character" w:customStyle="1" w:styleId="60">
    <w:name w:val="Заголовок 6 Знак"/>
    <w:basedOn w:val="a0"/>
    <w:link w:val="6"/>
    <w:uiPriority w:val="9"/>
    <w:semiHidden/>
    <w:rsid w:val="00054263"/>
    <w:rPr>
      <w:b/>
      <w:bCs/>
    </w:rPr>
  </w:style>
  <w:style w:type="character" w:customStyle="1" w:styleId="70">
    <w:name w:val="Заголовок 7 Знак"/>
    <w:basedOn w:val="a0"/>
    <w:link w:val="7"/>
    <w:uiPriority w:val="9"/>
    <w:semiHidden/>
    <w:rsid w:val="00054263"/>
    <w:rPr>
      <w:sz w:val="24"/>
      <w:szCs w:val="24"/>
    </w:rPr>
  </w:style>
  <w:style w:type="character" w:customStyle="1" w:styleId="80">
    <w:name w:val="Заголовок 8 Знак"/>
    <w:basedOn w:val="a0"/>
    <w:link w:val="8"/>
    <w:uiPriority w:val="9"/>
    <w:semiHidden/>
    <w:rsid w:val="00054263"/>
    <w:rPr>
      <w:i/>
      <w:iCs/>
      <w:sz w:val="24"/>
      <w:szCs w:val="24"/>
    </w:rPr>
  </w:style>
  <w:style w:type="character" w:customStyle="1" w:styleId="90">
    <w:name w:val="Заголовок 9 Знак"/>
    <w:basedOn w:val="a0"/>
    <w:link w:val="9"/>
    <w:uiPriority w:val="9"/>
    <w:semiHidden/>
    <w:rsid w:val="00054263"/>
    <w:rPr>
      <w:rFonts w:asciiTheme="majorHAnsi" w:eastAsiaTheme="majorEastAsia" w:hAnsiTheme="majorHAnsi"/>
    </w:rPr>
  </w:style>
  <w:style w:type="paragraph" w:styleId="a7">
    <w:name w:val="Title"/>
    <w:basedOn w:val="a"/>
    <w:next w:val="a"/>
    <w:link w:val="a8"/>
    <w:uiPriority w:val="10"/>
    <w:qFormat/>
    <w:rsid w:val="00054263"/>
    <w:pPr>
      <w:spacing w:before="240" w:after="60"/>
      <w:jc w:val="center"/>
      <w:outlineLvl w:val="0"/>
    </w:pPr>
    <w:rPr>
      <w:rFonts w:asciiTheme="majorHAnsi" w:eastAsiaTheme="majorEastAsia" w:hAnsiTheme="majorHAnsi" w:cs="Times New Roman"/>
      <w:b/>
      <w:bCs/>
      <w:kern w:val="28"/>
      <w:sz w:val="32"/>
      <w:szCs w:val="32"/>
    </w:rPr>
  </w:style>
  <w:style w:type="character" w:customStyle="1" w:styleId="a8">
    <w:name w:val="Название Знак"/>
    <w:basedOn w:val="a0"/>
    <w:link w:val="a7"/>
    <w:uiPriority w:val="10"/>
    <w:rsid w:val="00054263"/>
    <w:rPr>
      <w:rFonts w:asciiTheme="majorHAnsi" w:eastAsiaTheme="majorEastAsia" w:hAnsiTheme="majorHAnsi"/>
      <w:b/>
      <w:bCs/>
      <w:kern w:val="28"/>
      <w:sz w:val="32"/>
      <w:szCs w:val="32"/>
    </w:rPr>
  </w:style>
  <w:style w:type="paragraph" w:styleId="a9">
    <w:name w:val="Subtitle"/>
    <w:basedOn w:val="a"/>
    <w:next w:val="a"/>
    <w:link w:val="aa"/>
    <w:uiPriority w:val="11"/>
    <w:qFormat/>
    <w:rsid w:val="00054263"/>
    <w:pPr>
      <w:spacing w:after="60"/>
      <w:jc w:val="center"/>
      <w:outlineLvl w:val="1"/>
    </w:pPr>
    <w:rPr>
      <w:rFonts w:asciiTheme="majorHAnsi" w:eastAsiaTheme="majorEastAsia" w:hAnsiTheme="majorHAnsi" w:cs="Times New Roman"/>
    </w:rPr>
  </w:style>
  <w:style w:type="character" w:customStyle="1" w:styleId="aa">
    <w:name w:val="Подзаголовок Знак"/>
    <w:basedOn w:val="a0"/>
    <w:link w:val="a9"/>
    <w:uiPriority w:val="11"/>
    <w:rsid w:val="00054263"/>
    <w:rPr>
      <w:rFonts w:asciiTheme="majorHAnsi" w:eastAsiaTheme="majorEastAsia" w:hAnsiTheme="majorHAnsi"/>
      <w:sz w:val="24"/>
      <w:szCs w:val="24"/>
    </w:rPr>
  </w:style>
  <w:style w:type="paragraph" w:styleId="ab">
    <w:name w:val="No Spacing"/>
    <w:basedOn w:val="a"/>
    <w:uiPriority w:val="1"/>
    <w:qFormat/>
    <w:rsid w:val="00054263"/>
    <w:rPr>
      <w:rFonts w:cs="Times New Roman"/>
      <w:szCs w:val="32"/>
    </w:rPr>
  </w:style>
  <w:style w:type="paragraph" w:styleId="ac">
    <w:name w:val="List Paragraph"/>
    <w:basedOn w:val="a"/>
    <w:uiPriority w:val="34"/>
    <w:qFormat/>
    <w:rsid w:val="00054263"/>
    <w:pPr>
      <w:ind w:left="720"/>
      <w:contextualSpacing/>
    </w:pPr>
    <w:rPr>
      <w:rFonts w:cs="Times New Roman"/>
    </w:rPr>
  </w:style>
  <w:style w:type="paragraph" w:styleId="21">
    <w:name w:val="Quote"/>
    <w:basedOn w:val="a"/>
    <w:next w:val="a"/>
    <w:link w:val="22"/>
    <w:uiPriority w:val="29"/>
    <w:qFormat/>
    <w:rsid w:val="00054263"/>
    <w:rPr>
      <w:rFonts w:cs="Times New Roman"/>
      <w:i/>
    </w:rPr>
  </w:style>
  <w:style w:type="character" w:customStyle="1" w:styleId="22">
    <w:name w:val="Цитата 2 Знак"/>
    <w:basedOn w:val="a0"/>
    <w:link w:val="21"/>
    <w:uiPriority w:val="29"/>
    <w:rsid w:val="00054263"/>
    <w:rPr>
      <w:i/>
      <w:sz w:val="24"/>
      <w:szCs w:val="24"/>
    </w:rPr>
  </w:style>
  <w:style w:type="paragraph" w:styleId="ad">
    <w:name w:val="Intense Quote"/>
    <w:basedOn w:val="a"/>
    <w:next w:val="a"/>
    <w:link w:val="ae"/>
    <w:uiPriority w:val="30"/>
    <w:qFormat/>
    <w:rsid w:val="00054263"/>
    <w:pPr>
      <w:ind w:left="720" w:right="720"/>
    </w:pPr>
    <w:rPr>
      <w:rFonts w:cs="Times New Roman"/>
      <w:b/>
      <w:i/>
      <w:szCs w:val="22"/>
    </w:rPr>
  </w:style>
  <w:style w:type="character" w:customStyle="1" w:styleId="ae">
    <w:name w:val="Выделенная цитата Знак"/>
    <w:basedOn w:val="a0"/>
    <w:link w:val="ad"/>
    <w:uiPriority w:val="30"/>
    <w:rsid w:val="00054263"/>
    <w:rPr>
      <w:b/>
      <w:i/>
      <w:sz w:val="24"/>
    </w:rPr>
  </w:style>
  <w:style w:type="character" w:styleId="af">
    <w:name w:val="Subtle Emphasis"/>
    <w:uiPriority w:val="19"/>
    <w:qFormat/>
    <w:rsid w:val="00054263"/>
    <w:rPr>
      <w:i/>
      <w:color w:val="5A5A5A" w:themeColor="text1" w:themeTint="A5"/>
    </w:rPr>
  </w:style>
  <w:style w:type="character" w:styleId="af0">
    <w:name w:val="Intense Emphasis"/>
    <w:basedOn w:val="a0"/>
    <w:uiPriority w:val="21"/>
    <w:qFormat/>
    <w:rsid w:val="00054263"/>
    <w:rPr>
      <w:b/>
      <w:i/>
      <w:sz w:val="24"/>
      <w:szCs w:val="24"/>
      <w:u w:val="single"/>
    </w:rPr>
  </w:style>
  <w:style w:type="character" w:styleId="af1">
    <w:name w:val="Subtle Reference"/>
    <w:basedOn w:val="a0"/>
    <w:uiPriority w:val="31"/>
    <w:qFormat/>
    <w:rsid w:val="00054263"/>
    <w:rPr>
      <w:sz w:val="24"/>
      <w:szCs w:val="24"/>
      <w:u w:val="single"/>
    </w:rPr>
  </w:style>
  <w:style w:type="character" w:styleId="af2">
    <w:name w:val="Intense Reference"/>
    <w:basedOn w:val="a0"/>
    <w:uiPriority w:val="32"/>
    <w:qFormat/>
    <w:rsid w:val="00054263"/>
    <w:rPr>
      <w:b/>
      <w:sz w:val="24"/>
      <w:u w:val="single"/>
    </w:rPr>
  </w:style>
  <w:style w:type="character" w:styleId="af3">
    <w:name w:val="Book Title"/>
    <w:basedOn w:val="a0"/>
    <w:uiPriority w:val="33"/>
    <w:qFormat/>
    <w:rsid w:val="0005426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054263"/>
    <w:pPr>
      <w:outlineLvl w:val="9"/>
    </w:pPr>
  </w:style>
  <w:style w:type="paragraph" w:styleId="af5">
    <w:name w:val="Balloon Text"/>
    <w:basedOn w:val="a"/>
    <w:link w:val="af6"/>
    <w:uiPriority w:val="99"/>
    <w:semiHidden/>
    <w:unhideWhenUsed/>
    <w:rsid w:val="00FC3BC3"/>
    <w:rPr>
      <w:rFonts w:ascii="Tahoma" w:hAnsi="Tahoma" w:cs="Tahoma"/>
      <w:sz w:val="16"/>
      <w:szCs w:val="16"/>
    </w:rPr>
  </w:style>
  <w:style w:type="character" w:customStyle="1" w:styleId="af6">
    <w:name w:val="Текст выноски Знак"/>
    <w:basedOn w:val="a0"/>
    <w:link w:val="af5"/>
    <w:uiPriority w:val="99"/>
    <w:semiHidden/>
    <w:rsid w:val="00FC3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Валера</cp:lastModifiedBy>
  <cp:revision>26</cp:revision>
  <cp:lastPrinted>2016-12-02T07:35:00Z</cp:lastPrinted>
  <dcterms:created xsi:type="dcterms:W3CDTF">2015-11-05T09:24:00Z</dcterms:created>
  <dcterms:modified xsi:type="dcterms:W3CDTF">2019-01-15T19:59:00Z</dcterms:modified>
</cp:coreProperties>
</file>