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B964C7" w:rsidRPr="00C423D8" w:rsidTr="007E621A">
        <w:trPr>
          <w:tblCellSpacing w:w="0" w:type="dxa"/>
        </w:trPr>
        <w:tc>
          <w:tcPr>
            <w:tcW w:w="9805" w:type="dxa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pPr w:leftFromText="180" w:rightFromText="180" w:tblpY="405"/>
              <w:tblOverlap w:val="never"/>
              <w:tblW w:w="93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  <w:gridCol w:w="20"/>
            </w:tblGrid>
            <w:tr w:rsidR="00B964C7" w:rsidRPr="00C423D8" w:rsidTr="007E621A">
              <w:trPr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p w:rsidR="00B964C7" w:rsidRPr="00C423D8" w:rsidRDefault="00B964C7" w:rsidP="006265E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B964C7" w:rsidRPr="00C423D8" w:rsidRDefault="00B964C7" w:rsidP="00B96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64C7" w:rsidRPr="00C423D8" w:rsidRDefault="00B964C7" w:rsidP="00B9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964C7" w:rsidRPr="00C423D8" w:rsidTr="007E621A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B964C7" w:rsidRPr="00C423D8" w:rsidRDefault="00B964C7" w:rsidP="00B96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64C7" w:rsidRPr="00C423D8" w:rsidTr="007E621A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554C2A" w:rsidRPr="00C423D8" w:rsidRDefault="00554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4C2A" w:rsidRPr="00C423D8" w:rsidRDefault="00626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34075" cy="8372475"/>
                        <wp:effectExtent l="0" t="0" r="0" b="0"/>
                        <wp:docPr id="2" name="Рисунок 2" descr="D:\загрузки\Титульники\о предпрофильном обучении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загрузки\Титульники\о предпрофильном обучении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837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4"/>
                  </w:tblGrid>
                  <w:tr w:rsidR="00B964C7" w:rsidRPr="00C423D8" w:rsidTr="007E621A">
                    <w:trPr>
                      <w:tblCellSpacing w:w="15" w:type="dxa"/>
                    </w:trPr>
                    <w:tc>
                      <w:tcPr>
                        <w:tcW w:w="9154" w:type="dxa"/>
                        <w:hideMark/>
                      </w:tcPr>
                      <w:p w:rsidR="00B964C7" w:rsidRPr="00C423D8" w:rsidRDefault="00B964C7" w:rsidP="00C42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C423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1.   Общие положения</w:t>
                        </w:r>
                      </w:p>
                      <w:p w:rsidR="00B964C7" w:rsidRPr="00C423D8" w:rsidRDefault="00B964C7" w:rsidP="00B964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B964C7" w:rsidRPr="00C423D8" w:rsidRDefault="00B964C7" w:rsidP="00D943B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1.1. </w:t>
                        </w:r>
                        <w:proofErr w:type="spellStart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Предпрофильная</w:t>
                        </w:r>
                        <w:proofErr w:type="spellEnd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подготовк</w:t>
                        </w:r>
                        <w:proofErr w:type="gramStart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4A1927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4A1927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ППП)</w:t>
                        </w: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обучающихся - это комплексная психолого-педагогическая подготовка обучающихся к осознанному и ответственному выбору профилирующего направления собственной деятельности в старшей школе.</w:t>
                        </w:r>
                      </w:p>
                      <w:p w:rsidR="00B964C7" w:rsidRPr="00C423D8" w:rsidRDefault="00B964C7" w:rsidP="00D943B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1.2. </w:t>
                        </w:r>
                        <w:proofErr w:type="spellStart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Предпрофильная</w:t>
                        </w:r>
                        <w:proofErr w:type="spellEnd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подготовка организуется в девятом классе.</w:t>
                        </w:r>
                      </w:p>
                      <w:p w:rsidR="00090243" w:rsidRPr="00C423D8" w:rsidRDefault="00B964C7" w:rsidP="00D943B7">
                        <w:pPr>
                          <w:pStyle w:val="2"/>
                          <w:pBdr>
                            <w:top w:val="single" w:sz="6" w:space="4" w:color="DDDDDD"/>
                            <w:bottom w:val="single" w:sz="6" w:space="4" w:color="DDDDDD"/>
                          </w:pBdr>
                          <w:shd w:val="clear" w:color="auto" w:fill="FFFFFF"/>
                          <w:spacing w:before="0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555555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1.3. </w:t>
                        </w:r>
                        <w:proofErr w:type="gramStart"/>
                        <w:r w:rsidRPr="00C423D8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Положение разработано на основании </w:t>
                        </w:r>
                        <w:r w:rsidR="00D943B7" w:rsidRPr="00C423D8">
                          <w:rPr>
                            <w:rStyle w:val="a4"/>
                            <w:rFonts w:ascii="Times New Roman" w:hAnsi="Times New Roman" w:cs="Times New Roman"/>
                            <w:color w:val="202020"/>
                            <w:sz w:val="24"/>
                            <w:szCs w:val="24"/>
                            <w:shd w:val="clear" w:color="auto" w:fill="FFFFFF"/>
                          </w:rPr>
                          <w:t xml:space="preserve">Федерального закона "Об образовании в Российской Федерации" N 273-ФЗ от 29 декабря 2012 года с изменениями 2018 года, </w:t>
                        </w:r>
                        <w:hyperlink r:id="rId8" w:history="1">
                          <w:r w:rsidR="00090243" w:rsidRPr="00C423D8">
                            <w:rPr>
                              <w:rStyle w:val="a7"/>
                              <w:rFonts w:ascii="Times New Roman" w:hAnsi="Times New Roman" w:cs="Times New Roman"/>
                              <w:b w:val="0"/>
                              <w:bCs w:val="0"/>
                              <w:color w:val="auto"/>
                              <w:sz w:val="24"/>
                              <w:szCs w:val="24"/>
                              <w:u w:val="none"/>
                            </w:rPr>
                            <w:t>Приказа Министерства труда и социальной защиты РФ и Министерства образования и науки РФ от 27 августа 2013 г. № 390/985 О межведомственном координационном совете по профессиональной ориентации молодежи</w:t>
                          </w:r>
                        </w:hyperlink>
                        <w:r w:rsidR="00090243" w:rsidRPr="00C423D8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,</w:t>
                        </w:r>
                        <w:r w:rsidR="00090243" w:rsidRPr="00C423D8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hyperlink r:id="rId9" w:history="1">
                          <w:r w:rsidR="00090243" w:rsidRPr="00C423D8">
                            <w:rPr>
                              <w:rStyle w:val="a7"/>
                              <w:rFonts w:ascii="Times New Roman" w:hAnsi="Times New Roman" w:cs="Times New Roman"/>
                              <w:b w:val="0"/>
                              <w:color w:val="auto"/>
                              <w:sz w:val="24"/>
                              <w:szCs w:val="24"/>
                              <w:u w:val="none"/>
                              <w:shd w:val="clear" w:color="auto" w:fill="FFFFFF"/>
                            </w:rPr>
                            <w:t>Приказа министерства образования и науки Самарской области от 10.12.2015 №479-од</w:t>
                          </w:r>
                          <w:proofErr w:type="gramEnd"/>
                          <w:r w:rsidR="00090243" w:rsidRPr="00C423D8">
                            <w:rPr>
                              <w:rStyle w:val="a7"/>
                              <w:rFonts w:ascii="Times New Roman" w:hAnsi="Times New Roman" w:cs="Times New Roman"/>
                              <w:b w:val="0"/>
                              <w:color w:val="auto"/>
                              <w:sz w:val="24"/>
                              <w:szCs w:val="24"/>
                              <w:u w:val="none"/>
                              <w:shd w:val="clear" w:color="auto" w:fill="FFFFFF"/>
                            </w:rPr>
                            <w:t xml:space="preserve"> «Об утверждении Комплекса мер по развитию </w:t>
                          </w:r>
                          <w:proofErr w:type="gramStart"/>
                          <w:r w:rsidR="00090243" w:rsidRPr="00C423D8">
                            <w:rPr>
                              <w:rStyle w:val="a7"/>
                              <w:rFonts w:ascii="Times New Roman" w:hAnsi="Times New Roman" w:cs="Times New Roman"/>
                              <w:b w:val="0"/>
                              <w:color w:val="auto"/>
                              <w:sz w:val="24"/>
                              <w:szCs w:val="24"/>
                              <w:u w:val="none"/>
                              <w:shd w:val="clear" w:color="auto" w:fill="FFFFFF"/>
                            </w:rPr>
                            <w:t>системы сопровождения профессионального самоопределения обучающихся региональной системы образования</w:t>
                          </w:r>
                          <w:proofErr w:type="gramEnd"/>
                          <w:r w:rsidR="00090243" w:rsidRPr="00C423D8">
                            <w:rPr>
                              <w:rStyle w:val="a7"/>
                              <w:rFonts w:ascii="Times New Roman" w:hAnsi="Times New Roman" w:cs="Times New Roman"/>
                              <w:b w:val="0"/>
                              <w:color w:val="auto"/>
                              <w:sz w:val="24"/>
                              <w:szCs w:val="24"/>
                              <w:u w:val="none"/>
                              <w:shd w:val="clear" w:color="auto" w:fill="FFFFFF"/>
                            </w:rPr>
                            <w:t xml:space="preserve"> до 2020 года»</w:t>
                          </w:r>
                        </w:hyperlink>
                        <w:r w:rsidR="00090243" w:rsidRPr="00C423D8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br/>
                        </w:r>
                        <w:hyperlink r:id="rId10" w:history="1">
                          <w:r w:rsidR="00090243" w:rsidRPr="00C423D8">
                            <w:rPr>
                              <w:rStyle w:val="a7"/>
                              <w:rFonts w:ascii="Times New Roman" w:hAnsi="Times New Roman" w:cs="Times New Roman"/>
                              <w:b w:val="0"/>
                              <w:color w:val="auto"/>
                              <w:sz w:val="24"/>
                              <w:szCs w:val="24"/>
                              <w:u w:val="none"/>
                              <w:shd w:val="clear" w:color="auto" w:fill="FFFFFF"/>
                            </w:rPr>
                            <w:t>Комплекс мер по развитию системы сопровождения профессионального самоопределения обучающихся региональной системы образования до 2020 года</w:t>
                          </w:r>
                        </w:hyperlink>
                        <w:r w:rsidR="00090243" w:rsidRPr="00C423D8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,</w:t>
                        </w:r>
                      </w:p>
                      <w:p w:rsidR="00B964C7" w:rsidRPr="00C423D8" w:rsidRDefault="00B964C7" w:rsidP="00090243">
                        <w:pPr>
                          <w:pStyle w:val="1"/>
                          <w:shd w:val="clear" w:color="auto" w:fill="FFFFFF"/>
                          <w:spacing w:before="0" w:beforeAutospacing="0" w:after="144" w:afterAutospacing="0" w:line="242" w:lineRule="atLeas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b w:val="0"/>
                            <w:sz w:val="24"/>
                            <w:szCs w:val="24"/>
                          </w:rPr>
                          <w:t>Типового положения об образовательно</w:t>
                        </w:r>
                        <w:r w:rsidR="00090243" w:rsidRPr="00C423D8">
                          <w:rPr>
                            <w:b w:val="0"/>
                            <w:sz w:val="24"/>
                            <w:szCs w:val="24"/>
                          </w:rPr>
                          <w:t>м учреждении, Устава школы</w:t>
                        </w:r>
                        <w:r w:rsidRPr="00C423D8">
                          <w:rPr>
                            <w:b w:val="0"/>
                            <w:sz w:val="24"/>
                            <w:szCs w:val="24"/>
                          </w:rPr>
                          <w:t>.</w:t>
                        </w:r>
                      </w:p>
                      <w:p w:rsidR="00B964C7" w:rsidRPr="00C423D8" w:rsidRDefault="00B964C7" w:rsidP="00FB7EA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B964C7" w:rsidRPr="00171319" w:rsidRDefault="00B964C7" w:rsidP="00FB7EA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71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2. Цель и задачи организации </w:t>
                        </w:r>
                        <w:proofErr w:type="spellStart"/>
                        <w:r w:rsidRPr="00171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171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подготовки</w:t>
                        </w:r>
                      </w:p>
                      <w:p w:rsidR="00A64294" w:rsidRPr="00C423D8" w:rsidRDefault="00A64294" w:rsidP="00FB7EA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64294" w:rsidRPr="00C423D8" w:rsidRDefault="00B964C7" w:rsidP="00A64294">
                        <w:pPr>
                          <w:spacing w:after="2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D256E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</w:t>
                        </w:r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Целью организации </w:t>
                        </w:r>
                        <w:proofErr w:type="spellStart"/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</w:t>
                        </w:r>
                        <w:r w:rsidR="00F2466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школе</w:t>
                        </w:r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является создание условий, обеспечивающих самоопределение выпускников основной школы в отношении выбора профилирующего направления своей будущей деятельности.</w:t>
                        </w:r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D256E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2.2</w:t>
                        </w:r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Для достижения поставленной цели в рамках </w:t>
                        </w:r>
                        <w:proofErr w:type="spellStart"/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 решаются следующие задачи:</w:t>
                        </w:r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формирование готовности выпускников основной школы ответственно осуществлять выбор профиля, соответствующего их способностям и интересам;</w:t>
                        </w:r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- формирование высокого уровня учебной мотивации на обучение по избранному профилю; </w:t>
                        </w:r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обеспечение преемственности между основной и старшей школой, в том числе в подготовке девятиклассников к освоению программ профильной школы;</w:t>
                        </w:r>
                        <w:proofErr w:type="gramEnd"/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- расширение возможностей социализации учащихся. </w:t>
                        </w:r>
                      </w:p>
                      <w:p w:rsidR="00176D63" w:rsidRPr="00C423D8" w:rsidRDefault="00D256E4" w:rsidP="00C423D8">
                        <w:pPr>
                          <w:pStyle w:val="5"/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2.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2. Организация</w:t>
                        </w:r>
                        <w:r w:rsidR="002B3DAC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B3DAC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="002B3DAC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подготовки</w:t>
                        </w:r>
                      </w:p>
                      <w:p w:rsidR="007E621A" w:rsidRPr="00C423D8" w:rsidRDefault="00D256E4" w:rsidP="00842ADF">
                        <w:pPr>
                          <w:pStyle w:val="5"/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2.2</w:t>
                        </w:r>
                        <w:r w:rsidR="00176D63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.</w:t>
                        </w:r>
                        <w:r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1.</w:t>
                        </w:r>
                        <w:r w:rsidR="00176D63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="002B3DAC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На </w:t>
                        </w:r>
                        <w:proofErr w:type="spellStart"/>
                        <w:r w:rsidR="002B3DAC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предпрофильную</w:t>
                        </w:r>
                        <w:proofErr w:type="spellEnd"/>
                        <w:r w:rsidR="002B3DAC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подгото</w:t>
                        </w:r>
                        <w:r w:rsidR="00261AA7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вку в 9-х </w:t>
                        </w:r>
                        <w:proofErr w:type="spellStart"/>
                        <w:r w:rsidR="00261AA7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кл</w:t>
                        </w:r>
                        <w:proofErr w:type="spellEnd"/>
                        <w:r w:rsidR="00261AA7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. отводится 34 часа</w:t>
                        </w:r>
                        <w:r w:rsidR="002B3DAC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(34</w:t>
                        </w:r>
                        <w:r w:rsidR="008B3802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="002B3DAC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учебных недель, 1часа в неделю)</w:t>
                        </w:r>
                        <w:r w:rsidR="007E621A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.</w:t>
                        </w:r>
                        <w:r w:rsidR="00176D63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176D63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Предпрофильное</w:t>
                        </w:r>
                        <w:proofErr w:type="spellEnd"/>
                        <w:r w:rsidR="00176D63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обучение о</w:t>
                        </w:r>
                        <w:r w:rsidR="006F6FF5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существляется по учебному 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плану (</w:t>
                        </w:r>
                        <w:r w:rsidR="006F6FF5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курс «Твоя профессиональная карьера»), а такж</w:t>
                        </w:r>
                        <w:r w:rsidR="00842ADF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е информационная работа и профильная 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ориентация проводится</w:t>
                        </w:r>
                        <w:r w:rsidR="00842ADF"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в рамках классных часов.</w:t>
                        </w:r>
                      </w:p>
                      <w:p w:rsidR="006F6FF5" w:rsidRPr="00C423D8" w:rsidRDefault="00D256E4" w:rsidP="006F6FF5">
                        <w:pPr>
                          <w:pStyle w:val="a5"/>
                          <w:numPr>
                            <w:ilvl w:val="1"/>
                            <w:numId w:val="1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  <w:r w:rsidR="007E621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Обучение на курсах по выбору проводится во вне</w:t>
                        </w:r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урочное время в рамках классных </w:t>
                        </w:r>
                        <w:r w:rsidR="007E621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часов</w:t>
                        </w:r>
                        <w:r w:rsidR="00A6429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F6FF5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(форма: беседы с</w:t>
                        </w:r>
                        <w:r w:rsidR="007E621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представителями учрежден</w:t>
                        </w:r>
                        <w:r w:rsidR="006F6FF5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ий дополнительного образования, Вузов, </w:t>
                        </w:r>
                        <w:proofErr w:type="spellStart"/>
                        <w:r w:rsidR="006F6FF5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="00C423D8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="006F6FF5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узов</w:t>
                        </w:r>
                        <w:proofErr w:type="spellEnd"/>
                        <w:r w:rsidR="006F6FF5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экскурсии)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="006F6FF5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 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также в сетевой форме </w:t>
                        </w:r>
                        <w:r w:rsidR="007E621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базе других образовательных учреждений (по договору). </w:t>
                        </w:r>
                      </w:p>
                      <w:p w:rsidR="00F9101D" w:rsidRDefault="00F9101D" w:rsidP="00261A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71319" w:rsidRPr="00C423D8" w:rsidRDefault="00171319" w:rsidP="00261A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64C7" w:rsidRPr="00C423D8" w:rsidRDefault="00B964C7" w:rsidP="00C42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1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3. Содержание </w:t>
                        </w:r>
                        <w:proofErr w:type="spellStart"/>
                        <w:r w:rsidRPr="00171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171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подготовки</w:t>
                        </w:r>
                      </w:p>
                      <w:p w:rsidR="00B964C7" w:rsidRPr="00C423D8" w:rsidRDefault="00B964C7" w:rsidP="00B964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  <w:p w:rsidR="00B964C7" w:rsidRPr="00C423D8" w:rsidRDefault="00B964C7" w:rsidP="00C423D8">
                        <w:pPr>
                          <w:spacing w:after="0" w:line="240" w:lineRule="auto"/>
                          <w:ind w:left="-4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3.1. Система </w:t>
                        </w:r>
                        <w:proofErr w:type="spellStart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предпрофильного</w:t>
                        </w:r>
                        <w:proofErr w:type="spellEnd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обучения включает в себя:</w:t>
                        </w:r>
                      </w:p>
                      <w:p w:rsidR="00830358" w:rsidRPr="00C423D8" w:rsidRDefault="00830358" w:rsidP="00C423D8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-45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проведение мониторинга выбора </w:t>
                        </w:r>
                        <w:proofErr w:type="spellStart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предпрофиля</w:t>
                        </w:r>
                        <w:proofErr w:type="spellEnd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BE30CF" w:rsidRPr="00C423D8" w:rsidRDefault="00B964C7" w:rsidP="00C423D8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-45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проведение эвристических проб</w:t>
                        </w:r>
                        <w:r w:rsidR="00D256E4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D943B7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тестирований (</w:t>
                        </w:r>
                        <w:r w:rsidR="00176D63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рамках занятий на курсах по выбору)</w:t>
                        </w: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для обучающихся девятых классов, позволяющих им точнее определиться в выборе профиля;</w:t>
                        </w:r>
                        <w:r w:rsidR="00BE30CF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256E4" w:rsidRPr="00C423D8" w:rsidRDefault="00D943B7" w:rsidP="00C423D8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-45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введение ориентационного</w:t>
                        </w:r>
                        <w:r w:rsidR="00D256E4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курса «Твоя профессиональная карьера»;</w:t>
                        </w:r>
                      </w:p>
                      <w:p w:rsidR="00D256E4" w:rsidRPr="00C423D8" w:rsidRDefault="00D256E4" w:rsidP="00C423D8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-45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введение методов активного обучения в форме </w:t>
                        </w:r>
                        <w:r w:rsidR="00D943B7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производственных</w:t>
                        </w: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экскурсий, мастер-классов и т.д.</w:t>
                        </w:r>
                      </w:p>
                      <w:p w:rsidR="007E621A" w:rsidRPr="00C423D8" w:rsidRDefault="007E621A" w:rsidP="00C423D8">
                        <w:pPr>
                          <w:pStyle w:val="a5"/>
                          <w:spacing w:after="0" w:line="240" w:lineRule="auto"/>
                          <w:ind w:left="-4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0BF2" w:rsidRPr="00C423D8" w:rsidRDefault="00830358" w:rsidP="00C423D8">
                        <w:pPr>
                          <w:spacing w:after="0" w:line="240" w:lineRule="auto"/>
                          <w:ind w:left="-4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3.2.</w:t>
                        </w:r>
                        <w:r w:rsidR="002B3DAC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8B3802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E621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Школьный журнал оформляется заместителем директора по НМР. В журнал </w:t>
                        </w:r>
                        <w:r w:rsidR="00554C2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7E621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заносится тематическое 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планирование по</w:t>
                        </w:r>
                        <w:r w:rsidR="007E621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программе</w:t>
                        </w:r>
                        <w:r w:rsidR="00F97AAB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предпрофильного</w:t>
                        </w:r>
                        <w:proofErr w:type="spellEnd"/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курса</w:t>
                        </w:r>
                        <w:r w:rsidR="007E621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«Твоя профессиональная карьера»</w:t>
                        </w:r>
                        <w:r w:rsidR="00F97AAB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выставляются отметки.</w:t>
                        </w:r>
                      </w:p>
                      <w:p w:rsidR="007E621A" w:rsidRPr="00C423D8" w:rsidRDefault="006F0BF2" w:rsidP="00C423D8">
                        <w:pPr>
                          <w:pStyle w:val="a5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ind w:left="-45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школе</w:t>
                        </w:r>
                        <w:r w:rsidR="004A192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разработано положение о ППП,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имеется информационный стенд с информацией о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подготовке, имеется расписание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подготовки.</w:t>
                        </w:r>
                      </w:p>
                      <w:p w:rsidR="003C6743" w:rsidRPr="00C423D8" w:rsidRDefault="00554C2A" w:rsidP="00C423D8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-45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Посещение запланированных</w:t>
                        </w:r>
                        <w:r w:rsidR="00641E2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рамках </w:t>
                        </w:r>
                        <w:proofErr w:type="spellStart"/>
                        <w:r w:rsidR="00641E2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="00641E2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подготовки производственных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97AAB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экскурсии (объёмом не менее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</w:t>
                        </w:r>
                        <w:r w:rsidR="00641E2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часов)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экскурсий в ВУЗы и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СУЗы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мастер-классов на базе школы и других образовательных учреждений, «Дни открытых дверей» на базе ВУЗов и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СуЗов</w:t>
                        </w:r>
                        <w:proofErr w:type="spellEnd"/>
                        <w:r w:rsidR="00E3786B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участие в предметных олимпиадах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выставках, </w:t>
                        </w:r>
                        <w:proofErr w:type="spellStart"/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квестах</w:t>
                        </w:r>
                        <w:proofErr w:type="spellEnd"/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др. мероприятия</w:t>
                        </w:r>
                        <w:r w:rsidR="00F9101D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подготовке так</w:t>
                        </w:r>
                        <w:r w:rsidR="00641E2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же з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ачитываются как</w:t>
                        </w:r>
                        <w:r w:rsidR="003C67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пройденный курс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ы.</w:t>
                        </w:r>
                        <w:proofErr w:type="gramEnd"/>
                      </w:p>
                      <w:p w:rsidR="003C6743" w:rsidRPr="00C423D8" w:rsidRDefault="003C6743" w:rsidP="00C423D8">
                        <w:pPr>
                          <w:pStyle w:val="a5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-45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Если учащийся </w:t>
                        </w:r>
                        <w:proofErr w:type="gram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предоставляет 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документ</w:t>
                        </w:r>
                        <w:proofErr w:type="gramEnd"/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справку об обучении на базе какого-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либо другого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образовательного учреждения дополнительного образования детей (спортивной, 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художественной и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др. направленности) то это обучение так же учитывается как прослушанный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предпрофильный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курс</w:t>
                        </w:r>
                        <w:r w:rsidR="00842ADF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="00554C2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8E2843" w:rsidRPr="00C423D8" w:rsidRDefault="008E2843" w:rsidP="00C423D8">
                        <w:pPr>
                          <w:spacing w:after="0" w:line="240" w:lineRule="auto"/>
                          <w:ind w:left="-4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B3DAC" w:rsidRPr="00C423D8" w:rsidRDefault="00803DFA" w:rsidP="00C423D8">
                        <w:pPr>
                          <w:spacing w:after="0" w:line="240" w:lineRule="auto"/>
                          <w:ind w:left="-4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3.3</w:t>
                        </w:r>
                        <w:r w:rsidR="00F97AAB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Информационная готовность включает информированность школьников:</w:t>
                        </w:r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о возможных способах получения желаемого профиля образования;</w:t>
                        </w:r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о наличии собственной практической готовности и способности для получения избранного образования;</w:t>
                        </w:r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о профессиях, которыми можно овладеть, благодаря получаемому образованию;</w:t>
                        </w:r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о возможности реализовать свои жизненные цели и планы через избранный способ образования.</w:t>
                        </w:r>
                      </w:p>
                      <w:p w:rsidR="008E2843" w:rsidRPr="00C423D8" w:rsidRDefault="00D256E4" w:rsidP="00C423D8">
                        <w:pPr>
                          <w:spacing w:after="0" w:line="240" w:lineRule="auto"/>
                          <w:ind w:left="-4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proofErr w:type="gramStart"/>
                        <w:r w:rsidR="002B3DAC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-экскурсии в Вузы и СУЗЫ</w:t>
                        </w:r>
                        <w:r w:rsidR="00CB232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B3DAC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(«Дни открытых дверей»), экскурсии на производство с целью информирования о выборе дальнейшего профиля образования.</w:t>
                        </w:r>
                        <w:r w:rsidR="00803DF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3.4</w:t>
                        </w:r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.Практическая готовность включает:</w:t>
                        </w:r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владение выпускниками школы умением делать выбор профиля образования из числа доступных для них альтернатив, наиболее соответствующих их индивидуальным возможностям и потребностям;</w:t>
                        </w:r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наличия у выпускников основной школы знаний и практических умений, необходимых для продолжения образования;</w:t>
                        </w:r>
                        <w:proofErr w:type="gramEnd"/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- </w:t>
                        </w:r>
                        <w:proofErr w:type="spellStart"/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сформированность</w:t>
                        </w:r>
                        <w:proofErr w:type="spellEnd"/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умения делать выбор из имеющ</w:t>
                        </w:r>
                        <w:r w:rsidR="00803DF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ихся вариантов наилучшего.</w:t>
                        </w:r>
                        <w:r w:rsidR="00803DF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803DF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3.5</w:t>
                        </w:r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Мотивационно-ценностная (психологическая) готовность выпускника основной школы предполагает:</w:t>
                        </w:r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- </w:t>
                        </w:r>
                        <w:proofErr w:type="spellStart"/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сформированность</w:t>
                        </w:r>
                        <w:proofErr w:type="spellEnd"/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самооценки, адекватной личным способностям и возможностям получить желаемое образование;</w:t>
                        </w:r>
                        <w:r w:rsidR="008E2843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наличие ценностных ориентаций и индивидуально выраженных целей, связанных с дальнейшим способом получения образования.</w:t>
                        </w:r>
                      </w:p>
                      <w:p w:rsidR="00830358" w:rsidRPr="00C423D8" w:rsidRDefault="00830358" w:rsidP="00C423D8">
                        <w:pPr>
                          <w:spacing w:after="0" w:line="240" w:lineRule="auto"/>
                          <w:ind w:left="-4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64C7" w:rsidRPr="00171319" w:rsidRDefault="00B964C7" w:rsidP="00C42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71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4. Структура и организация </w:t>
                        </w:r>
                        <w:proofErr w:type="spellStart"/>
                        <w:r w:rsidRPr="00171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1713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подготовки</w:t>
                        </w:r>
                      </w:p>
                      <w:p w:rsidR="00B964C7" w:rsidRPr="00C423D8" w:rsidRDefault="00B964C7" w:rsidP="00B964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  <w:p w:rsidR="00B964C7" w:rsidRPr="00C423D8" w:rsidRDefault="00B964C7" w:rsidP="00B96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4.1. Базовая модель </w:t>
                        </w:r>
                        <w:proofErr w:type="spellStart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подготовки</w:t>
                        </w:r>
                        <w:r w:rsidR="008E2843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 школе</w:t>
                        </w: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531ABB" w:rsidRPr="00C423D8" w:rsidRDefault="00B964C7" w:rsidP="00B96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Style w:val="a6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77"/>
                          <w:gridCol w:w="1501"/>
                          <w:gridCol w:w="1842"/>
                          <w:gridCol w:w="3489"/>
                        </w:tblGrid>
                        <w:tr w:rsidR="00531ABB" w:rsidRPr="00C423D8" w:rsidTr="00483A92">
                          <w:tc>
                            <w:tcPr>
                              <w:tcW w:w="2277" w:type="dxa"/>
                            </w:tcPr>
                            <w:p w:rsidR="00531ABB" w:rsidRPr="00C423D8" w:rsidRDefault="00531ABB" w:rsidP="00B964C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Курс</w:t>
                              </w:r>
                            </w:p>
                          </w:tc>
                          <w:tc>
                            <w:tcPr>
                              <w:tcW w:w="1501" w:type="dxa"/>
                            </w:tcPr>
                            <w:p w:rsidR="00531ABB" w:rsidRPr="00C423D8" w:rsidRDefault="00531ABB" w:rsidP="00B964C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Количество часов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531ABB" w:rsidRPr="00C423D8" w:rsidRDefault="00531ABB" w:rsidP="00B964C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База</w:t>
                              </w:r>
                              <w:r w:rsidR="00267B4F"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проведения</w:t>
                              </w:r>
                            </w:p>
                          </w:tc>
                          <w:tc>
                            <w:tcPr>
                              <w:tcW w:w="3489" w:type="dxa"/>
                            </w:tcPr>
                            <w:p w:rsidR="00531ABB" w:rsidRPr="00C423D8" w:rsidRDefault="00531ABB" w:rsidP="00B964C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Направленность</w:t>
                              </w:r>
                            </w:p>
                          </w:tc>
                        </w:tr>
                        <w:tr w:rsidR="00531ABB" w:rsidRPr="00C423D8" w:rsidTr="00483A92">
                          <w:tc>
                            <w:tcPr>
                              <w:tcW w:w="2277" w:type="dxa"/>
                            </w:tcPr>
                            <w:p w:rsidR="00531ABB" w:rsidRPr="00C423D8" w:rsidRDefault="00F853DC" w:rsidP="00803DF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предпрофильный</w:t>
                              </w:r>
                              <w:proofErr w:type="spellEnd"/>
                              <w:r w:rsidR="00531ABB"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курса «Твоя профессиональная карьера»</w:t>
                              </w:r>
                            </w:p>
                          </w:tc>
                          <w:tc>
                            <w:tcPr>
                              <w:tcW w:w="1501" w:type="dxa"/>
                            </w:tcPr>
                            <w:p w:rsidR="00531ABB" w:rsidRPr="00C423D8" w:rsidRDefault="00267B4F" w:rsidP="00B964C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34 часа</w:t>
                              </w:r>
                            </w:p>
                          </w:tc>
                          <w:tc>
                            <w:tcPr>
                              <w:tcW w:w="1842" w:type="dxa"/>
                            </w:tcPr>
                            <w:p w:rsidR="00531ABB" w:rsidRPr="00C423D8" w:rsidRDefault="00F9101D" w:rsidP="00B964C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МБОУ </w:t>
                              </w:r>
                              <w:r w:rsidR="00267B4F"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Ш</w:t>
                              </w: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кола</w:t>
                              </w:r>
                              <w:r w:rsidR="00267B4F"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№48</w:t>
                              </w: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г.о. Самара</w:t>
                              </w:r>
                            </w:p>
                          </w:tc>
                          <w:tc>
                            <w:tcPr>
                              <w:tcW w:w="3489" w:type="dxa"/>
                            </w:tcPr>
                            <w:p w:rsidR="00531ABB" w:rsidRPr="00C423D8" w:rsidRDefault="00267B4F" w:rsidP="00B964C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Ориентационные</w:t>
                              </w:r>
                            </w:p>
                          </w:tc>
                        </w:tr>
                        <w:tr w:rsidR="006F6FF5" w:rsidRPr="00C423D8" w:rsidTr="0012069B">
                          <w:trPr>
                            <w:trHeight w:val="3336"/>
                          </w:trPr>
                          <w:tc>
                            <w:tcPr>
                              <w:tcW w:w="9109" w:type="dxa"/>
                              <w:gridSpan w:val="4"/>
                            </w:tcPr>
                            <w:p w:rsidR="006F6FF5" w:rsidRPr="00C423D8" w:rsidRDefault="006F6FF5" w:rsidP="00483A9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Курсы по выбору (</w:t>
                              </w:r>
                              <w:r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информационная работа и профильная </w:t>
                              </w:r>
                              <w:r w:rsidR="00D943B7"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ориентация проводится</w:t>
                              </w:r>
                              <w:r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рамках классных часов</w:t>
                              </w: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6F6FF5" w:rsidRPr="00C423D8" w:rsidRDefault="006F6FF5" w:rsidP="00483A9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5415F" w:rsidRPr="00C423D8" w:rsidRDefault="006F6FF5" w:rsidP="00D256E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Форма проведения: мастер-классы</w:t>
                              </w:r>
                              <w:r w:rsidR="00AC449A"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(профессиональные пробы)</w:t>
                              </w: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943B7"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 различным</w:t>
                              </w: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специальностям, проводимые в рамках экскурсий в ВУЗЫ, СУЗЫ и др.</w:t>
                              </w:r>
                              <w:r w:rsidR="00D256E4"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осуществляется на добровольной основе, с учётом желаний учащихся. Учащийся обязан посетить не менее 2 курсов по выбору.</w:t>
                              </w:r>
                              <w:r w:rsidR="0075415F"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5415F" w:rsidRPr="00C423D8" w:rsidRDefault="0075415F" w:rsidP="00D256E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256E4" w:rsidRPr="00C423D8" w:rsidRDefault="0075415F" w:rsidP="00D256E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Обучающиеся 9-х классов, принявшие участие в </w:t>
                              </w:r>
                              <w:r w:rsidR="00D943B7"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предметной олимпиаде</w:t>
                              </w:r>
                              <w:r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имеют право </w:t>
                              </w:r>
                              <w:proofErr w:type="spellStart"/>
                              <w:r w:rsidR="00D943B7"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защитать</w:t>
                              </w:r>
                              <w:proofErr w:type="spellEnd"/>
                              <w:r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время подготовки и участия в олимпиаде как </w:t>
                              </w:r>
                              <w:r w:rsidR="00D943B7"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прохождение предметного</w:t>
                              </w:r>
                              <w:r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предпрофильного</w:t>
                              </w:r>
                              <w:proofErr w:type="spellEnd"/>
                              <w:r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курса.</w:t>
                              </w:r>
                            </w:p>
                            <w:p w:rsidR="006F6FF5" w:rsidRPr="00C423D8" w:rsidRDefault="00D943B7" w:rsidP="0075415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Итоговой работой является защита проекта, тему которого ученик выбирает самостоятельно, разрабатывает и защищает его на школьной научно-практической конференции.</w:t>
                              </w:r>
                            </w:p>
                            <w:p w:rsidR="006F6FF5" w:rsidRPr="00C423D8" w:rsidRDefault="006F6FF5" w:rsidP="00F9101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Профориентационная</w:t>
                              </w:r>
                              <w:proofErr w:type="spellEnd"/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работа (ориентационная направленность)</w:t>
                              </w:r>
                            </w:p>
                            <w:p w:rsidR="006F6FF5" w:rsidRPr="00C423D8" w:rsidRDefault="006F6FF5" w:rsidP="00285C8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F6FF5" w:rsidRPr="00C423D8" w:rsidRDefault="006F6FF5" w:rsidP="00803D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Производственные экскурсии, беседы с </w:t>
                              </w:r>
                              <w:r w:rsidR="00D943B7"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представителями производственных</w:t>
                              </w:r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предприятий, ВУЗОВ, СУЗОВ, видеофильмы и презентации.</w:t>
                              </w:r>
                            </w:p>
                            <w:p w:rsidR="006F6FF5" w:rsidRPr="00C423D8" w:rsidRDefault="006F6FF5" w:rsidP="00803DF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Профконсультирование</w:t>
                              </w:r>
                              <w:proofErr w:type="spellEnd"/>
                              <w:r w:rsidRPr="00C423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тестирование.</w:t>
                              </w:r>
                            </w:p>
                            <w:p w:rsidR="006F6FF5" w:rsidRPr="00C423D8" w:rsidRDefault="006F6FF5" w:rsidP="00285C8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964C7" w:rsidRPr="00C423D8" w:rsidRDefault="00B964C7" w:rsidP="00B96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31ABB" w:rsidRPr="00C423D8" w:rsidRDefault="00531ABB" w:rsidP="00B964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64C7" w:rsidRPr="00C423D8" w:rsidRDefault="00B964C7" w:rsidP="00C42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4.2. </w:t>
                        </w:r>
                        <w:proofErr w:type="spellStart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Предпрофильное</w:t>
                        </w:r>
                        <w:proofErr w:type="spellEnd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обучение осуществляется по учебному плану. Рабочий  </w:t>
                        </w:r>
                        <w:r w:rsidR="00C466F9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план </w:t>
                        </w: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 </w:t>
                        </w:r>
                        <w:proofErr w:type="spellStart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подготовке должен удовлетворять следующим требованиям</w:t>
                        </w:r>
                        <w:r w:rsidR="00D256E4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B964C7" w:rsidRPr="00C423D8" w:rsidRDefault="00B964C7" w:rsidP="00C423D8">
                        <w:pPr>
                          <w:pStyle w:val="a5"/>
                          <w:numPr>
                            <w:ilvl w:val="0"/>
                            <w:numId w:val="17"/>
                          </w:numPr>
                          <w:tabs>
                            <w:tab w:val="left" w:pos="381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преемственность с профильным обучением;  </w:t>
                        </w:r>
                      </w:p>
                      <w:p w:rsidR="00B964C7" w:rsidRPr="00C423D8" w:rsidRDefault="00B964C7" w:rsidP="00C423D8">
                        <w:pPr>
                          <w:pStyle w:val="a5"/>
                          <w:numPr>
                            <w:ilvl w:val="0"/>
                            <w:numId w:val="17"/>
                          </w:numPr>
                          <w:tabs>
                            <w:tab w:val="left" w:pos="381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отсутствие перегрузки </w:t>
                        </w:r>
                        <w:proofErr w:type="gramStart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соответствие плана допустимой учебной нагрузке;</w:t>
                        </w:r>
                      </w:p>
                      <w:p w:rsidR="00803DFA" w:rsidRPr="00C423D8" w:rsidRDefault="003C6743" w:rsidP="00C423D8">
                        <w:pPr>
                          <w:pStyle w:val="a5"/>
                          <w:numPr>
                            <w:ilvl w:val="0"/>
                            <w:numId w:val="17"/>
                          </w:numPr>
                          <w:tabs>
                            <w:tab w:val="left" w:pos="381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вариативность, краткосрочность</w:t>
                        </w:r>
                        <w:r w:rsidR="00803DFA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A15345" w:rsidRPr="00C423D8" w:rsidRDefault="00803DFA" w:rsidP="00C423D8">
                        <w:pPr>
                          <w:pStyle w:val="a5"/>
                          <w:numPr>
                            <w:ilvl w:val="0"/>
                            <w:numId w:val="17"/>
                          </w:numPr>
                          <w:tabs>
                            <w:tab w:val="left" w:pos="381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Style w:val="submenu-table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A15345" w:rsidRPr="00C423D8">
                          <w:rPr>
                            <w:rStyle w:val="submenu-table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формирование индивидуального набора </w:t>
                        </w:r>
                        <w:proofErr w:type="spellStart"/>
                        <w:r w:rsidR="00A15345" w:rsidRPr="00C423D8">
                          <w:rPr>
                            <w:rStyle w:val="submenu-table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предпрофильных</w:t>
                        </w:r>
                        <w:proofErr w:type="spellEnd"/>
                        <w:r w:rsidR="00A15345" w:rsidRPr="00C423D8">
                          <w:rPr>
                            <w:rStyle w:val="submenu-table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курсов</w:t>
                        </w:r>
                        <w:r w:rsidRPr="00C423D8">
                          <w:rPr>
                            <w:rStyle w:val="submenu-table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(экскурсий)</w:t>
                        </w:r>
                        <w:r w:rsidR="00A15345" w:rsidRPr="00C423D8">
                          <w:rPr>
                            <w:rStyle w:val="submenu-table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, осваиваемых учащимся, по желанию учащегося</w:t>
                        </w:r>
                        <w:r w:rsidR="00A15345" w:rsidRPr="00C423D8">
                          <w:rPr>
                            <w:rStyle w:val="submenu-table"/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F97AAB" w:rsidRPr="00C423D8" w:rsidRDefault="00F97AAB" w:rsidP="00C423D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964C7" w:rsidRPr="00C423D8" w:rsidRDefault="00803DFA" w:rsidP="006F6F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  <w:r w:rsidR="00D943B7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 Содержание</w:t>
                        </w:r>
                        <w:r w:rsidR="00B964C7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курсов </w:t>
                        </w:r>
                        <w:proofErr w:type="spellStart"/>
                        <w:r w:rsidR="00B964C7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="00B964C7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подгото</w:t>
                        </w:r>
                        <w:r w:rsidR="00D256E4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вки может включать оригинальный </w:t>
                        </w:r>
                        <w:r w:rsidR="00B964C7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материал, выходя</w:t>
                        </w: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щий за рамки школьной программы </w:t>
                        </w:r>
                        <w:r w:rsidR="00D943B7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 носить</w:t>
                        </w: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форму экскурсии, беседы, мастер-классов</w:t>
                        </w:r>
                        <w:r w:rsidR="000F6FDA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олимпиад, </w:t>
                        </w:r>
                        <w:proofErr w:type="spellStart"/>
                        <w:r w:rsidR="000F6FDA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квест</w:t>
                        </w:r>
                        <w:proofErr w:type="spellEnd"/>
                        <w:r w:rsidR="000F6FDA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D943B7"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 и</w:t>
                        </w:r>
                        <w:r w:rsidRPr="00C42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т.д.</w:t>
                        </w:r>
                        <w:r w:rsidR="00D256E4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F6FF5" w:rsidRPr="00C423D8" w:rsidRDefault="006F6FF5" w:rsidP="006F6FF5">
                        <w:pPr>
                          <w:pStyle w:val="5"/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4.4. Педагогические работники школы имеют право: </w:t>
                        </w:r>
                        <w:r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br/>
                          <w:t xml:space="preserve">- свободно выбирать методики обучения и воспитания, учебные пособия; </w:t>
                        </w:r>
                        <w:r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br/>
                          <w:t xml:space="preserve">- на прохождение курсов профессиональной подготовки по освоению содержания и технологии преподавания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предпрофильных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курсов. </w:t>
                        </w:r>
                      </w:p>
                      <w:p w:rsidR="00B964C7" w:rsidRPr="00C423D8" w:rsidRDefault="00E3786B" w:rsidP="00E3786B">
                        <w:pPr>
                          <w:pStyle w:val="a5"/>
                          <w:spacing w:after="0" w:line="240" w:lineRule="auto"/>
                          <w:ind w:left="9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4.5. В функции классного руководителя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предпрофильного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класса входит: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4.5.1. Работа с учащимися класса: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- </w:t>
                        </w:r>
                        <w:proofErr w:type="gram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контроль за</w:t>
                        </w:r>
                        <w:proofErr w:type="gram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посещением курсов по выбору;</w:t>
                        </w:r>
                        <w:r w:rsidR="000F6FDA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-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профориентационная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работа;</w:t>
                        </w:r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посещение </w:t>
                        </w:r>
                        <w:proofErr w:type="spellStart"/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предпрофильных</w:t>
                        </w:r>
                        <w:proofErr w:type="spellEnd"/>
                        <w:r w:rsidR="00D943B7"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мероприятий с обучающимися;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участие в совместной работе со школьным психологом, социальным педагогом и другими специалистами по оказанию помощи учащимся в выборе дальнейшего образовательного маршрута.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4.5.2. Работа с родителями включает информирование: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об образовательных возможностях муниципальной образовательной сети;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о развитии интересов и способностей их детей, достижениях и успехах.</w:t>
                        </w:r>
                      </w:p>
                      <w:p w:rsidR="00E3786B" w:rsidRPr="00171319" w:rsidRDefault="00E3786B" w:rsidP="00E3786B">
                        <w:pPr>
                          <w:pStyle w:val="5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171319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 xml:space="preserve">5.Функциональные обязанности работников школы в рамках организации и проведения </w:t>
                        </w:r>
                        <w:proofErr w:type="spellStart"/>
                        <w:r w:rsidRPr="00171319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171319">
                          <w:rPr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 xml:space="preserve"> подготовки</w:t>
                        </w:r>
                      </w:p>
                      <w:p w:rsidR="00E3786B" w:rsidRPr="00C423D8" w:rsidRDefault="00E3786B" w:rsidP="00E3786B">
                        <w:pPr>
                          <w:pStyle w:val="a5"/>
                          <w:spacing w:after="0" w:line="240" w:lineRule="auto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5.1. В функции заместителя директора школы, которому поручена организация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подготовки, входит: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5.1.1. Разработка основных направлений и форм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 в школе на основе: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- анализа педагогического потенциала школы - её кадровых, методических и материально-технических ресурсов; 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изучения образовательных запросов учащихся и их родителей посредством анкетирования и собеседований;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взаимодействия с другими образовательными учреждениями муниципальной образовательной сети для реализации образовательных запросов учеников на их базе.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5.1.2. Формирование плана и расписания курсов по выбору и других мероприятий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 (выход в иные образовательные учреждения местной сети, проведение профильной ориентации и др.).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5.1.3. Сопровождение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подготовки, осуществляемой школой: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мониторинг учебных результатов школьников на курсах по выбору;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- анализ динамики образовательных запросов учеников и их готовности к выбору профиля;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- контроль школьной документации по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подготовке; 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организация консультирования школьников для определения оптимального выбора курсов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 и будущего профиля.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5.1.4. Анализ результатов  девятиклассников по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предпрофильному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обучению.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5.1.5. Рекомендации по организации  работы по комплектованию 10-х классов.</w:t>
                        </w:r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5.1.6. Составление отчётов по результатам </w:t>
                        </w:r>
                        <w:proofErr w:type="spellStart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предпрофильной</w:t>
                        </w:r>
                        <w:proofErr w:type="spellEnd"/>
                        <w:r w:rsidRPr="00C423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 учеников школы.</w:t>
                        </w:r>
                      </w:p>
                    </w:tc>
                  </w:tr>
                </w:tbl>
                <w:p w:rsidR="00B964C7" w:rsidRPr="00C423D8" w:rsidRDefault="00B964C7" w:rsidP="00B96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64C7" w:rsidRPr="00C423D8" w:rsidTr="007E621A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B964C7" w:rsidRPr="00C423D8" w:rsidRDefault="00B964C7" w:rsidP="00B96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64C7" w:rsidRPr="00C423D8" w:rsidRDefault="00B964C7" w:rsidP="00B9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964C7" w:rsidRPr="00C423D8" w:rsidTr="007E621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964C7" w:rsidRPr="00C423D8" w:rsidRDefault="00B964C7" w:rsidP="00B96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64C7" w:rsidRPr="00C423D8" w:rsidTr="007E621A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B964C7" w:rsidRPr="00C423D8" w:rsidRDefault="00B964C7" w:rsidP="00B96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64C7" w:rsidRPr="00C423D8" w:rsidRDefault="00B964C7" w:rsidP="00B9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64C7" w:rsidRPr="00C423D8" w:rsidRDefault="00B964C7" w:rsidP="00B9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421FAC" w:rsidRPr="00C423D8" w:rsidTr="00842ADF">
        <w:trPr>
          <w:gridAfter w:val="1"/>
          <w:trHeight w:val="35"/>
          <w:tblCellSpacing w:w="15" w:type="dxa"/>
        </w:trPr>
        <w:tc>
          <w:tcPr>
            <w:tcW w:w="0" w:type="auto"/>
            <w:vAlign w:val="center"/>
            <w:hideMark/>
          </w:tcPr>
          <w:p w:rsidR="00421FAC" w:rsidRPr="00C423D8" w:rsidRDefault="00421FAC" w:rsidP="00B9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FAC" w:rsidRPr="00C423D8" w:rsidTr="00B96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FAC" w:rsidRPr="00C423D8" w:rsidRDefault="00421FAC" w:rsidP="00E3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0C1" w:rsidRPr="00C423D8" w:rsidRDefault="00D330C1" w:rsidP="00BE30CF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p w:rsidR="00D330C1" w:rsidRPr="00C423D8" w:rsidRDefault="00D330C1" w:rsidP="00BE30CF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</w:p>
    <w:sectPr w:rsidR="00D330C1" w:rsidRPr="00C423D8" w:rsidSect="0063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F79"/>
    <w:multiLevelType w:val="hybridMultilevel"/>
    <w:tmpl w:val="5ACC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3D82"/>
    <w:multiLevelType w:val="hybridMultilevel"/>
    <w:tmpl w:val="B46E72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0B6B36"/>
    <w:multiLevelType w:val="multilevel"/>
    <w:tmpl w:val="9064C1D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eastAsiaTheme="minorEastAsia" w:hint="default"/>
        <w:sz w:val="22"/>
      </w:rPr>
    </w:lvl>
  </w:abstractNum>
  <w:abstractNum w:abstractNumId="3">
    <w:nsid w:val="27971425"/>
    <w:multiLevelType w:val="hybridMultilevel"/>
    <w:tmpl w:val="5ED8E2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9E6413"/>
    <w:multiLevelType w:val="hybridMultilevel"/>
    <w:tmpl w:val="F9B4011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C3B0201"/>
    <w:multiLevelType w:val="hybridMultilevel"/>
    <w:tmpl w:val="DD34B74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207796B"/>
    <w:multiLevelType w:val="hybridMultilevel"/>
    <w:tmpl w:val="BB2406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9F78BF"/>
    <w:multiLevelType w:val="hybridMultilevel"/>
    <w:tmpl w:val="613A7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B014350"/>
    <w:multiLevelType w:val="hybridMultilevel"/>
    <w:tmpl w:val="52E4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B490D"/>
    <w:multiLevelType w:val="hybridMultilevel"/>
    <w:tmpl w:val="648CBAC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1723878"/>
    <w:multiLevelType w:val="multilevel"/>
    <w:tmpl w:val="43B8634C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sz w:val="22"/>
      </w:rPr>
    </w:lvl>
  </w:abstractNum>
  <w:abstractNum w:abstractNumId="11">
    <w:nsid w:val="57313E08"/>
    <w:multiLevelType w:val="multilevel"/>
    <w:tmpl w:val="0554DDAE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sz w:val="22"/>
      </w:rPr>
    </w:lvl>
  </w:abstractNum>
  <w:abstractNum w:abstractNumId="12">
    <w:nsid w:val="58F33A0C"/>
    <w:multiLevelType w:val="hybridMultilevel"/>
    <w:tmpl w:val="064ABC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784EB7"/>
    <w:multiLevelType w:val="hybridMultilevel"/>
    <w:tmpl w:val="16260A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6330F9F"/>
    <w:multiLevelType w:val="hybridMultilevel"/>
    <w:tmpl w:val="D632C22C"/>
    <w:lvl w:ilvl="0" w:tplc="A6800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96BC2"/>
    <w:multiLevelType w:val="hybridMultilevel"/>
    <w:tmpl w:val="963A9B5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4F36C8E"/>
    <w:multiLevelType w:val="hybridMultilevel"/>
    <w:tmpl w:val="881C0DA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76573C0D"/>
    <w:multiLevelType w:val="hybridMultilevel"/>
    <w:tmpl w:val="12A4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4549A"/>
    <w:multiLevelType w:val="hybridMultilevel"/>
    <w:tmpl w:val="27C4FB7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5"/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18"/>
  </w:num>
  <w:num w:numId="14">
    <w:abstractNumId w:val="14"/>
  </w:num>
  <w:num w:numId="15">
    <w:abstractNumId w:val="10"/>
  </w:num>
  <w:num w:numId="16">
    <w:abstractNumId w:val="7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4C7"/>
    <w:rsid w:val="00041D8F"/>
    <w:rsid w:val="00090243"/>
    <w:rsid w:val="000B1082"/>
    <w:rsid w:val="000C1F60"/>
    <w:rsid w:val="000F6FDA"/>
    <w:rsid w:val="001258EE"/>
    <w:rsid w:val="00127416"/>
    <w:rsid w:val="00151B1A"/>
    <w:rsid w:val="00171319"/>
    <w:rsid w:val="00176D63"/>
    <w:rsid w:val="001C6228"/>
    <w:rsid w:val="00251539"/>
    <w:rsid w:val="00261AA7"/>
    <w:rsid w:val="00267B4F"/>
    <w:rsid w:val="00285C85"/>
    <w:rsid w:val="002B3DAC"/>
    <w:rsid w:val="002E178A"/>
    <w:rsid w:val="00320E3D"/>
    <w:rsid w:val="00354114"/>
    <w:rsid w:val="003561C2"/>
    <w:rsid w:val="003675EA"/>
    <w:rsid w:val="0038640D"/>
    <w:rsid w:val="00391AC9"/>
    <w:rsid w:val="003C6743"/>
    <w:rsid w:val="00421FAC"/>
    <w:rsid w:val="0042475B"/>
    <w:rsid w:val="004827ED"/>
    <w:rsid w:val="00483A92"/>
    <w:rsid w:val="004A1927"/>
    <w:rsid w:val="00531ABB"/>
    <w:rsid w:val="00541A2E"/>
    <w:rsid w:val="00554C2A"/>
    <w:rsid w:val="005617B4"/>
    <w:rsid w:val="005A5454"/>
    <w:rsid w:val="006265E6"/>
    <w:rsid w:val="006329B7"/>
    <w:rsid w:val="00641E27"/>
    <w:rsid w:val="006425C4"/>
    <w:rsid w:val="00660F47"/>
    <w:rsid w:val="006F0BF2"/>
    <w:rsid w:val="006F6FF5"/>
    <w:rsid w:val="00715A54"/>
    <w:rsid w:val="0074293B"/>
    <w:rsid w:val="0075415F"/>
    <w:rsid w:val="007E621A"/>
    <w:rsid w:val="00803DFA"/>
    <w:rsid w:val="00830358"/>
    <w:rsid w:val="00842ADF"/>
    <w:rsid w:val="008B3802"/>
    <w:rsid w:val="008E2843"/>
    <w:rsid w:val="00932259"/>
    <w:rsid w:val="00995475"/>
    <w:rsid w:val="009C51C4"/>
    <w:rsid w:val="00A15345"/>
    <w:rsid w:val="00A64294"/>
    <w:rsid w:val="00AB55C5"/>
    <w:rsid w:val="00AC449A"/>
    <w:rsid w:val="00B13960"/>
    <w:rsid w:val="00B25142"/>
    <w:rsid w:val="00B6573F"/>
    <w:rsid w:val="00B807E1"/>
    <w:rsid w:val="00B929FC"/>
    <w:rsid w:val="00B964C7"/>
    <w:rsid w:val="00BB06F3"/>
    <w:rsid w:val="00BE30CF"/>
    <w:rsid w:val="00C07500"/>
    <w:rsid w:val="00C423D8"/>
    <w:rsid w:val="00C466F9"/>
    <w:rsid w:val="00C47701"/>
    <w:rsid w:val="00C7424C"/>
    <w:rsid w:val="00CB2327"/>
    <w:rsid w:val="00CE3F65"/>
    <w:rsid w:val="00D256E4"/>
    <w:rsid w:val="00D330C1"/>
    <w:rsid w:val="00D4720A"/>
    <w:rsid w:val="00D60EE5"/>
    <w:rsid w:val="00D943B7"/>
    <w:rsid w:val="00D94AAA"/>
    <w:rsid w:val="00DA5FA0"/>
    <w:rsid w:val="00DB2207"/>
    <w:rsid w:val="00DD5319"/>
    <w:rsid w:val="00DF1E26"/>
    <w:rsid w:val="00E3786B"/>
    <w:rsid w:val="00F24663"/>
    <w:rsid w:val="00F853DC"/>
    <w:rsid w:val="00F9101D"/>
    <w:rsid w:val="00F92496"/>
    <w:rsid w:val="00F97AAB"/>
    <w:rsid w:val="00FB1F9C"/>
    <w:rsid w:val="00FB7EAC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B7"/>
  </w:style>
  <w:style w:type="paragraph" w:styleId="1">
    <w:name w:val="heading 1"/>
    <w:basedOn w:val="a"/>
    <w:link w:val="10"/>
    <w:uiPriority w:val="9"/>
    <w:qFormat/>
    <w:rsid w:val="00B96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964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4C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964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BE30CF"/>
    <w:pPr>
      <w:ind w:left="720"/>
      <w:contextualSpacing/>
    </w:pPr>
  </w:style>
  <w:style w:type="table" w:styleId="a6">
    <w:name w:val="Table Grid"/>
    <w:basedOn w:val="a1"/>
    <w:uiPriority w:val="59"/>
    <w:rsid w:val="00DD5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rsid w:val="00A15345"/>
  </w:style>
  <w:style w:type="character" w:customStyle="1" w:styleId="butback">
    <w:name w:val="butback"/>
    <w:basedOn w:val="a0"/>
    <w:rsid w:val="00A15345"/>
  </w:style>
  <w:style w:type="character" w:customStyle="1" w:styleId="20">
    <w:name w:val="Заголовок 2 Знак"/>
    <w:basedOn w:val="a0"/>
    <w:link w:val="2"/>
    <w:uiPriority w:val="9"/>
    <w:semiHidden/>
    <w:rsid w:val="00090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0902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9024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oso.ru/proforientatsiya/proforientatsionnye-materialy/49-ofitsialnye-dokumenty/federalnyj-uroven/357-prikaz-ministerstva-truda-i-sotsialnoj-zashchity-rf-i-ministerstva-obrazovaniya-i-nauki-rf-ot-27-avgusta-2013-g-390-985-o-mezhvedomstvennom-koordinatsionnom-sovete-po-professionalnoj-orientatsii-molodezhi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poso.ru/rs/cppk/profmaterial/Prilogenie_47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oso.ru/rs/cppk/profmaterial/Prikaz_4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5D91-B221-4FED-A905-848A3D6A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Comp_Str</dc:creator>
  <cp:keywords/>
  <dc:description/>
  <cp:lastModifiedBy>Валера</cp:lastModifiedBy>
  <cp:revision>7</cp:revision>
  <cp:lastPrinted>2018-11-21T07:17:00Z</cp:lastPrinted>
  <dcterms:created xsi:type="dcterms:W3CDTF">2018-11-20T12:56:00Z</dcterms:created>
  <dcterms:modified xsi:type="dcterms:W3CDTF">2019-01-15T20:09:00Z</dcterms:modified>
</cp:coreProperties>
</file>