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F6" w:rsidRPr="000A13F6" w:rsidRDefault="000A13F6" w:rsidP="000A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A13F6">
        <w:rPr>
          <w:rFonts w:ascii="Times New Roman" w:hAnsi="Times New Roman" w:cs="Times New Roman"/>
          <w:sz w:val="28"/>
          <w:szCs w:val="28"/>
        </w:rPr>
        <w:t>Ревенко: Законопроект о «22-й кнопке» позволит поддержать местные телеканалы</w:t>
      </w:r>
    </w:p>
    <w:p w:rsidR="000A13F6" w:rsidRPr="000A13F6" w:rsidRDefault="000A13F6" w:rsidP="000A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A13F6">
        <w:rPr>
          <w:rFonts w:ascii="Times New Roman" w:hAnsi="Times New Roman" w:cs="Times New Roman"/>
          <w:sz w:val="28"/>
          <w:szCs w:val="28"/>
        </w:rPr>
        <w:t>Включение в обязательный цифровой пакет муниципальных телеканалов, который распространяют операторы кабельных сетей, расширит информационное пространство для зрителей и позволит существенно поддержать местную тележурналистику. Об этом заявил соавтор законопроекта о «22-й кнопке» - заместитель секретаря Генерального совета «Единой России», член комитета Госдумы по информационной политике, информационным технологиям Евгений Ревенко. Документ предполагает внесение изменений в статью 32 федерального закона «О средствах массовой информации» и статью 46 федерального закона «О связи».</w:t>
      </w:r>
    </w:p>
    <w:p w:rsidR="000A13F6" w:rsidRPr="000A13F6" w:rsidRDefault="000A13F6" w:rsidP="000A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A13F6">
        <w:rPr>
          <w:rFonts w:ascii="Times New Roman" w:hAnsi="Times New Roman" w:cs="Times New Roman"/>
          <w:sz w:val="28"/>
          <w:szCs w:val="28"/>
        </w:rPr>
        <w:t>Ревенко напомнил, что при переходе с аналогового вещания на цифровое был сформирован обязательный пакет, состоящий из 20 телеканалов. «В свое время была создана так называемая 21-я кнопка, на которой на бесплатной основе было решено разместить региональные телеканалы. Сейчас мы говорим о необходимости создания так называемой 22-й кнопки, на которой могли бы размещаться муниципальные телеканалы там, где они есть», – отметил парламентарий.</w:t>
      </w:r>
    </w:p>
    <w:p w:rsidR="000A13F6" w:rsidRPr="000A13F6" w:rsidRDefault="000A13F6" w:rsidP="000A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A13F6">
        <w:rPr>
          <w:rFonts w:ascii="Times New Roman" w:hAnsi="Times New Roman" w:cs="Times New Roman"/>
          <w:sz w:val="28"/>
          <w:szCs w:val="28"/>
        </w:rPr>
        <w:t>«Это решение, во-первых, позволит расширить информационное пространство, чтобы зрители в муниципалитетах могли получать в цифровом качестве и на бесплатной основе в обязательном пакете новости о своем муниципалитете. Местные новости являются наиболее востребованным продуктом во многих странах, в том числе и в России. Люди хотят знать, что происходит непосредственно у них дома», – уверен Ревенко.</w:t>
      </w:r>
    </w:p>
    <w:p w:rsidR="000A13F6" w:rsidRPr="000A13F6" w:rsidRDefault="000A13F6" w:rsidP="000A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A13F6">
        <w:rPr>
          <w:rFonts w:ascii="Times New Roman" w:hAnsi="Times New Roman" w:cs="Times New Roman"/>
          <w:sz w:val="28"/>
          <w:szCs w:val="28"/>
        </w:rPr>
        <w:t>С другой стороны, по словам парламентария, такая мера позволит поддержать местные телеканалы, которые в настоящий момент не имеют финансовой возможности входить в подобные пакеты.</w:t>
      </w:r>
    </w:p>
    <w:p w:rsidR="000A13F6" w:rsidRPr="000A13F6" w:rsidRDefault="000A13F6" w:rsidP="000A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A13F6">
        <w:rPr>
          <w:rFonts w:ascii="Times New Roman" w:hAnsi="Times New Roman" w:cs="Times New Roman"/>
          <w:sz w:val="28"/>
          <w:szCs w:val="28"/>
        </w:rPr>
        <w:t>«Этим законопроектом мы хотим обязать операторов кабельных сетей бесплатно включить на конкурсной основе муниципальные телеканалы для распространения в соответствующих округах», – отметил он.</w:t>
      </w:r>
    </w:p>
    <w:p w:rsidR="000A13F6" w:rsidRPr="000A13F6" w:rsidRDefault="000A13F6" w:rsidP="000A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A13F6">
        <w:rPr>
          <w:rFonts w:ascii="Times New Roman" w:hAnsi="Times New Roman" w:cs="Times New Roman"/>
          <w:sz w:val="28"/>
          <w:szCs w:val="28"/>
        </w:rPr>
        <w:t>Ревенко обратил внимание на важный момент, что в законе указаны условия, какие муниципальные телеканалы могут быть включены в бесплатный пакет.</w:t>
      </w:r>
    </w:p>
    <w:p w:rsidR="000A13F6" w:rsidRPr="000A13F6" w:rsidRDefault="000A13F6" w:rsidP="000A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A13F6">
        <w:rPr>
          <w:rFonts w:ascii="Times New Roman" w:hAnsi="Times New Roman" w:cs="Times New Roman"/>
          <w:sz w:val="28"/>
          <w:szCs w:val="28"/>
        </w:rPr>
        <w:t xml:space="preserve">«В законопроекте оговаривается, что обязательный общедоступный канал может быть избран только из числа тех телеканалов, продукция которых содержит не менее 75% национальной продукции и не менее 20% от общего времени вещания такого телеканала составляют программы, которые освещают вопросы местного значения и трансляция которых осуществляется </w:t>
      </w:r>
      <w:r w:rsidRPr="000A13F6">
        <w:rPr>
          <w:rFonts w:ascii="Times New Roman" w:hAnsi="Times New Roman" w:cs="Times New Roman"/>
          <w:sz w:val="28"/>
          <w:szCs w:val="28"/>
        </w:rPr>
        <w:lastRenderedPageBreak/>
        <w:t>на территории соответствующего муниципального образования», – пояснил парламентарий.</w:t>
      </w:r>
    </w:p>
    <w:p w:rsidR="00B14076" w:rsidRPr="000A13F6" w:rsidRDefault="000A13F6" w:rsidP="000A13F6">
      <w:pPr>
        <w:jc w:val="both"/>
        <w:rPr>
          <w:rFonts w:ascii="Times New Roman" w:hAnsi="Times New Roman" w:cs="Times New Roman"/>
          <w:sz w:val="28"/>
          <w:szCs w:val="28"/>
        </w:rPr>
      </w:pPr>
      <w:r w:rsidRPr="000A13F6">
        <w:rPr>
          <w:rFonts w:ascii="Times New Roman" w:hAnsi="Times New Roman" w:cs="Times New Roman"/>
          <w:sz w:val="28"/>
          <w:szCs w:val="28"/>
        </w:rPr>
        <w:t>Ревенко отметил, что соавторами законопроекта о «22-й кнопке» являются представители комитета Госдумы по информационным технологиям и связи и в этом списке – представители всех без исключения фракций Госдумы. «Я рассчитываю, что, безусловно, мы успеем принять законопроект уже в весеннюю сессию и, конечно же, рассчитываем на поддержку нижней палаты парламента», – заявил замсекретаря Г</w:t>
      </w:r>
      <w:bookmarkStart w:id="0" w:name="_GoBack"/>
      <w:bookmarkEnd w:id="0"/>
      <w:r w:rsidRPr="000A13F6">
        <w:rPr>
          <w:rFonts w:ascii="Times New Roman" w:hAnsi="Times New Roman" w:cs="Times New Roman"/>
          <w:sz w:val="28"/>
          <w:szCs w:val="28"/>
        </w:rPr>
        <w:t>енсовета Партии.</w:t>
      </w:r>
    </w:p>
    <w:sectPr w:rsidR="00B14076" w:rsidRPr="000A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F6"/>
    <w:rsid w:val="000A13F6"/>
    <w:rsid w:val="001502FE"/>
    <w:rsid w:val="0029708F"/>
    <w:rsid w:val="0038462C"/>
    <w:rsid w:val="00387C5A"/>
    <w:rsid w:val="00454005"/>
    <w:rsid w:val="00503E5D"/>
    <w:rsid w:val="00673144"/>
    <w:rsid w:val="006D3DFE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5BB1"/>
  <w15:chartTrackingRefBased/>
  <w15:docId w15:val="{91D051DD-E755-4375-A6DA-E101FFF9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2019-03-19T12:46:00Z</dcterms:created>
  <dcterms:modified xsi:type="dcterms:W3CDTF">2019-03-19T12:57:00Z</dcterms:modified>
</cp:coreProperties>
</file>