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E1" w:rsidRPr="001648E1" w:rsidRDefault="001648E1" w:rsidP="001648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48E1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>: Законопроект о повышении пенсий малообеспеченным пенсионерам поддержали все регионы</w:t>
      </w:r>
    </w:p>
    <w:p w:rsidR="001648E1" w:rsidRPr="001648E1" w:rsidRDefault="001648E1" w:rsidP="0016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8E1" w:rsidRPr="001648E1" w:rsidRDefault="001648E1" w:rsidP="001648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8E1">
        <w:rPr>
          <w:rFonts w:ascii="Times New Roman" w:hAnsi="Times New Roman" w:cs="Times New Roman"/>
          <w:i/>
          <w:sz w:val="28"/>
          <w:szCs w:val="28"/>
        </w:rPr>
        <w:t>Депутаты Государственной Думы приняли в первом чтении внесенный Правительством РФ законопроект о доплатах малообеспеченным пенсионерам сверх прожиточного минимума. На необходимость принятия таких мер указал Президент России Владимир Путин в своем Послании Федеральному собранию</w:t>
      </w:r>
    </w:p>
    <w:p w:rsidR="001648E1" w:rsidRPr="001648E1" w:rsidRDefault="001648E1" w:rsidP="001648E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t>По словам первого заместителя секретаря Генсовета «Единой России», поддержанный парламентариями законопроект отвечает приоритетному направлению деятельности государства – повышению качества жизни пенсионеров.</w:t>
      </w:r>
    </w:p>
    <w:p w:rsidR="001648E1" w:rsidRPr="001648E1" w:rsidRDefault="001648E1" w:rsidP="001648E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t xml:space="preserve">«Послания Президента, его поручения должны не просто выполняться по букве закона, но и, главное, отвечать поставленной Президентом задаче. А это поддержка достойного уровня жизни пожилых граждан, рост их доходов», - заявила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>.</w:t>
      </w:r>
    </w:p>
    <w:p w:rsidR="001648E1" w:rsidRPr="001648E1" w:rsidRDefault="001648E1" w:rsidP="001648E1">
      <w:pPr>
        <w:jc w:val="both"/>
        <w:rPr>
          <w:rFonts w:ascii="Times New Roman" w:hAnsi="Times New Roman" w:cs="Times New Roman"/>
          <w:sz w:val="28"/>
          <w:szCs w:val="28"/>
        </w:rPr>
      </w:pPr>
      <w:r w:rsidRPr="001648E1">
        <w:rPr>
          <w:rFonts w:ascii="Times New Roman" w:hAnsi="Times New Roman" w:cs="Times New Roman"/>
          <w:sz w:val="28"/>
          <w:szCs w:val="28"/>
        </w:rPr>
        <w:t>Она также отметила, что принятое сегодня в первом чтении изменение порядка индексации пенсий коснется почти 5 млн неработающих малообеспеченных пенсионеров. «Все они получают федеральную или региональную доплату к пенсии, так как размер назначенной пенсии не достигает прожиточного минимума в регионе. Новый подход к индексации даст реальную прибавку к пенсии, которую пенсионеры с низкой пенсией пока не получили», - пояснила она.</w:t>
      </w:r>
    </w:p>
    <w:p w:rsidR="00B14076" w:rsidRPr="001648E1" w:rsidRDefault="001648E1" w:rsidP="001648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48E1">
        <w:rPr>
          <w:rFonts w:ascii="Times New Roman" w:hAnsi="Times New Roman" w:cs="Times New Roman"/>
          <w:sz w:val="28"/>
          <w:szCs w:val="28"/>
        </w:rPr>
        <w:t xml:space="preserve">«Проект закона был поддержан нашими коллегами – депутатами во всех регионах. Фракции «Единой России» во всех 85 регионах в кратчайшие сроки организовали обсуждение этого законопроекта, благодаря чему удалось очень оперативно получить положительную обратную связь от региональных парламентов», - заключила </w:t>
      </w:r>
      <w:proofErr w:type="spellStart"/>
      <w:r w:rsidRPr="001648E1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1648E1">
        <w:rPr>
          <w:rFonts w:ascii="Times New Roman" w:hAnsi="Times New Roman" w:cs="Times New Roman"/>
          <w:sz w:val="28"/>
          <w:szCs w:val="28"/>
        </w:rPr>
        <w:t>.</w:t>
      </w:r>
    </w:p>
    <w:sectPr w:rsidR="00B14076" w:rsidRPr="0016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E1"/>
    <w:rsid w:val="001502FE"/>
    <w:rsid w:val="001648E1"/>
    <w:rsid w:val="0029708F"/>
    <w:rsid w:val="00387C5A"/>
    <w:rsid w:val="00454005"/>
    <w:rsid w:val="00503E5D"/>
    <w:rsid w:val="00673144"/>
    <w:rsid w:val="006D3DFE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5FC1"/>
  <w15:chartTrackingRefBased/>
  <w15:docId w15:val="{C96C8DC6-E299-47C4-A141-5CEE899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2019-03-13T04:47:00Z</dcterms:created>
  <dcterms:modified xsi:type="dcterms:W3CDTF">2019-03-13T04:47:00Z</dcterms:modified>
</cp:coreProperties>
</file>