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C1" w:rsidRPr="008970C1" w:rsidRDefault="008970C1" w:rsidP="008970C1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8970C1">
        <w:rPr>
          <w:color w:val="000000"/>
        </w:rPr>
        <w:t>Запишите название государства, пропущенного в тексте.</w:t>
      </w:r>
    </w:p>
    <w:p w:rsidR="008970C1" w:rsidRPr="008970C1" w:rsidRDefault="008970C1" w:rsidP="008970C1">
      <w:pPr>
        <w:pStyle w:val="leftmarg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8970C1">
        <w:rPr>
          <w:color w:val="000000"/>
        </w:rPr>
        <w:t xml:space="preserve">Одним из приграничных субъектов РФ является Оренбургская область, которая имеет выход к Государственной границе РФ </w:t>
      </w:r>
      <w:proofErr w:type="gramStart"/>
      <w:r w:rsidRPr="008970C1">
        <w:rPr>
          <w:color w:val="000000"/>
        </w:rPr>
        <w:t>с</w:t>
      </w:r>
      <w:proofErr w:type="gramEnd"/>
      <w:r w:rsidRPr="008970C1">
        <w:rPr>
          <w:color w:val="000000"/>
        </w:rPr>
        <w:t xml:space="preserve"> _______________.</w:t>
      </w:r>
    </w:p>
    <w:p w:rsidR="008970C1" w:rsidRPr="008970C1" w:rsidRDefault="008970C1" w:rsidP="00897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название реки.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приграничных субъектов РФ является Еврейская АО, которая имеет выход к Государственной границе РФ. По какой реке проходит граница с соседней страной?</w:t>
      </w:r>
    </w:p>
    <w:p w:rsid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два из перечисленных видов хозяйственной деятельности человека являются примерами рационального природопользования? Запишите в таблицу цифры, под которыми указаны выбранные примеры.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 использование систем оборотного водоснабжения на </w:t>
      </w:r>
      <w:proofErr w:type="gramStart"/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целлюлозно- бумажных</w:t>
      </w:r>
      <w:proofErr w:type="gramEnd"/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комбинатах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сжигание в факелах сопутствующего газа при нефтепереработке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использование металлолома в чёрной металлургии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вырубка лесов в верховьях малых рек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создание терриконов вблизи мест добычи полезных ископаемых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9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 регионы страны в той последовательности, в которой их жители встречают Новый год. Запишите в ответ получившуюся последовательность букв.</w:t>
      </w:r>
    </w:p>
    <w:p w:rsidR="008970C1" w:rsidRPr="008970C1" w:rsidRDefault="008970C1" w:rsidP="00897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 Республика Бурятия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Свердловская область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 Красноярский край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89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двух высказываниях содержится информация о миграциях населения?</w:t>
      </w:r>
    </w:p>
    <w:p w:rsidR="008970C1" w:rsidRPr="008970C1" w:rsidRDefault="008970C1" w:rsidP="00897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 По данным Всероссийской переписи населения 2010 г., численность постоянного населения России составляла 142,9 </w:t>
      </w:r>
      <w:proofErr w:type="gramStart"/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 В 2011 г. в Республику Бурятия на постоянное место жительства из других стран прибыло 490 человек, выехало в другие страны 82 человека.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В 2010 г. в России из городов в сельские населённые пункты прибыло 546 582 человека, что на 62 511 человек меньше, чем в 2009 г.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 По данным Всероссийской переписи населения 2010 г., численность женщин превышала численность мужчин на 10,8 </w:t>
      </w:r>
      <w:proofErr w:type="gramStart"/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или на 16,2%.</w:t>
      </w:r>
    </w:p>
    <w:p w:rsid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В 2010 г. население России проживало в 2386 городских населённых пунктах (городах и посёлках городского типа) и 134 тыс. сельских населённых пунктах.</w:t>
      </w:r>
    </w:p>
    <w:p w:rsid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9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данные таблицы, определите, в каком году в Московской области наблюдалось наибольшее превышение смертности над рождаемостью.</w:t>
      </w:r>
    </w:p>
    <w:p w:rsidR="008970C1" w:rsidRPr="008970C1" w:rsidRDefault="008970C1" w:rsidP="008970C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численности населения Московской области</w:t>
      </w:r>
    </w:p>
    <w:p w:rsidR="008970C1" w:rsidRPr="008970C1" w:rsidRDefault="008970C1" w:rsidP="00897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22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1048"/>
        <w:gridCol w:w="1049"/>
        <w:gridCol w:w="1049"/>
        <w:gridCol w:w="1049"/>
      </w:tblGrid>
      <w:tr w:rsidR="008970C1" w:rsidRPr="008970C1" w:rsidTr="00053E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2007 г.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2008 г.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2010 г.</w:t>
            </w:r>
          </w:p>
        </w:tc>
      </w:tr>
      <w:tr w:rsidR="008970C1" w:rsidRPr="008970C1" w:rsidTr="00053E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прирост населения за год, человек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27 101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39 809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40 145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44 693</w:t>
            </w:r>
          </w:p>
        </w:tc>
      </w:tr>
      <w:tr w:rsidR="008970C1" w:rsidRPr="008970C1" w:rsidTr="00053E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Естественный прирост населения за год, человек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–46 816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–40 859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–32 942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–32 076</w:t>
            </w:r>
          </w:p>
        </w:tc>
      </w:tr>
    </w:tbl>
    <w:p w:rsidR="008970C1" w:rsidRPr="008970C1" w:rsidRDefault="008970C1" w:rsidP="00897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2007 г.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2008 г.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2009 г.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2010 г.</w:t>
      </w:r>
    </w:p>
    <w:p w:rsid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3E8C" w:rsidRDefault="00053E8C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</w:t>
      </w:r>
      <w:r w:rsidRPr="0089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данные таблицы, определите величину миграционного прироста населения Московской области в 2009 г. Ответ запишите в виде числа.</w:t>
      </w:r>
    </w:p>
    <w:p w:rsidR="008970C1" w:rsidRPr="008970C1" w:rsidRDefault="008970C1" w:rsidP="008970C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численности населения Московской области</w:t>
      </w:r>
    </w:p>
    <w:p w:rsidR="008970C1" w:rsidRPr="008970C1" w:rsidRDefault="008970C1" w:rsidP="00897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12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1013"/>
        <w:gridCol w:w="1012"/>
        <w:gridCol w:w="1012"/>
        <w:gridCol w:w="1012"/>
      </w:tblGrid>
      <w:tr w:rsidR="008970C1" w:rsidRPr="008970C1" w:rsidTr="00053E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2007 г.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2008 г.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2010 г.</w:t>
            </w:r>
          </w:p>
        </w:tc>
      </w:tr>
      <w:tr w:rsidR="008970C1" w:rsidRPr="008970C1" w:rsidTr="00053E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прирост населения за год, человек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27 101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39 809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40 145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44 693</w:t>
            </w:r>
          </w:p>
        </w:tc>
      </w:tr>
      <w:tr w:rsidR="008970C1" w:rsidRPr="008970C1" w:rsidTr="00053E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Естественный прирост населения за год, человек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–46 816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–40 859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–32 942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–32 076</w:t>
            </w:r>
          </w:p>
        </w:tc>
      </w:tr>
    </w:tbl>
    <w:p w:rsid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9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двух из перечисленных регионов России средняя плотность населения наибольшая? Запишите в ответ цифры, под которыми указаны эти регионы.</w:t>
      </w:r>
    </w:p>
    <w:p w:rsidR="008970C1" w:rsidRPr="008970C1" w:rsidRDefault="008970C1" w:rsidP="00897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Белгородская область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Архангельская область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Республика Коми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Республика Якутия</w:t>
      </w:r>
    </w:p>
    <w:p w:rsid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Самарская область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9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перечисленных электростанций являются атомными? Выберите два варианта ответа.</w:t>
      </w:r>
    </w:p>
    <w:p w:rsidR="008970C1" w:rsidRPr="008970C1" w:rsidRDefault="008970C1" w:rsidP="00897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 Курская и </w:t>
      </w:r>
      <w:proofErr w:type="spellStart"/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Балаковская</w:t>
      </w:r>
      <w:proofErr w:type="spellEnd"/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Красноярская и Братская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Ленинградская и Смоленская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</w:t>
      </w:r>
      <w:proofErr w:type="spellStart"/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Зейская</w:t>
      </w:r>
      <w:proofErr w:type="spellEnd"/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Усть-Илимская</w:t>
      </w:r>
    </w:p>
    <w:p w:rsid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</w:t>
      </w:r>
      <w:proofErr w:type="spellStart"/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Сургутская</w:t>
      </w:r>
      <w:proofErr w:type="spellEnd"/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Тюменская</w:t>
      </w:r>
    </w:p>
    <w:p w:rsidR="00053E8C" w:rsidRPr="008970C1" w:rsidRDefault="00053E8C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10</w:t>
      </w:r>
      <w:r w:rsidRPr="0089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двух регионах России производится добыча природного газа? Запишите в ответ цифры, под которыми указаны эти регионы.</w:t>
      </w:r>
    </w:p>
    <w:p w:rsidR="008970C1" w:rsidRPr="008970C1" w:rsidRDefault="008970C1" w:rsidP="00897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Псковская область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Алтайский край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Астраханская область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</w:t>
      </w:r>
      <w:proofErr w:type="gramStart"/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Ямало-Ненецкий</w:t>
      </w:r>
      <w:proofErr w:type="gramEnd"/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АО</w:t>
      </w:r>
    </w:p>
    <w:p w:rsid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Костромская область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9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два из перечисленных городов являются центрами алюминиевой промышленности? Запишите в ответ цифры, под которыми указаны эти города.</w:t>
      </w:r>
    </w:p>
    <w:p w:rsidR="008970C1" w:rsidRPr="008970C1" w:rsidRDefault="008970C1" w:rsidP="00897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Волгоград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Казань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Братск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Ставрополь</w:t>
      </w:r>
    </w:p>
    <w:p w:rsid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Самара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9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данные таблицы «Земельная площадь в РФ (на начало 2009 г.)», определите долю (</w:t>
      </w:r>
      <w:proofErr w:type="gramStart"/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 сельскохозяйственных угодий от общей земельной площади. Полученный результат округлите до целого числа.</w:t>
      </w:r>
    </w:p>
    <w:p w:rsidR="008970C1" w:rsidRPr="008970C1" w:rsidRDefault="008970C1" w:rsidP="008970C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Земельная площадь в РФ (на начало 2009 г., </w:t>
      </w:r>
      <w:proofErr w:type="gramStart"/>
      <w:r w:rsidRPr="0089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млн</w:t>
      </w:r>
      <w:proofErr w:type="gramEnd"/>
      <w:r w:rsidRPr="0089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га)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1"/>
        <w:gridCol w:w="780"/>
      </w:tblGrid>
      <w:tr w:rsidR="008970C1" w:rsidRPr="008970C1" w:rsidTr="008970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земель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1709,8</w:t>
            </w:r>
          </w:p>
        </w:tc>
      </w:tr>
      <w:tr w:rsidR="008970C1" w:rsidRPr="008970C1" w:rsidTr="008970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0C1" w:rsidRPr="008970C1" w:rsidTr="008970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сельскохозяйственные угодья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8970C1" w:rsidRPr="008970C1" w:rsidTr="008970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870,8</w:t>
            </w:r>
          </w:p>
        </w:tc>
      </w:tr>
      <w:tr w:rsidR="008970C1" w:rsidRPr="008970C1" w:rsidTr="008970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поверхностные воды, включая болота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</w:tr>
      <w:tr w:rsidR="008970C1" w:rsidRPr="008970C1" w:rsidTr="008970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0C1" w:rsidRPr="008970C1" w:rsidRDefault="008970C1" w:rsidP="008970C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</w:tr>
    </w:tbl>
    <w:p w:rsid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9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регион по его краткому описанию.</w:t>
      </w:r>
    </w:p>
    <w:p w:rsidR="008970C1" w:rsidRPr="008970C1" w:rsidRDefault="008970C1" w:rsidP="00897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этого края омывается водами двух морей. Его административный центр находится на одинаковом расстоянии от экватора и Северного полюса. Климат </w:t>
      </w:r>
      <w:proofErr w:type="gramStart"/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большей части территории</w:t>
      </w:r>
      <w:proofErr w:type="gramEnd"/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края умеренно континентальный, а на побережье — субтропический. Его северную часть занимают степи (2/3 территории), южную — горы (1/3 территории). Основу экономики составляют агропромышленный, курортно-рекреационный, транспортный комплексы.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___________________________ край.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 регионы России по степени увеличения естественного плодородия почв на их территории. Запишите в ответ получившуюся последовательность цифр.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Новгородская область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Краснодарский край</w:t>
      </w:r>
    </w:p>
    <w:p w:rsid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Мурманская область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15. </w:t>
      </w: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традиционным </w:t>
      </w:r>
      <w:proofErr w:type="gramStart"/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занятиям</w:t>
      </w:r>
      <w:proofErr w:type="gramEnd"/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из перечисленных народов России относится оленеводство и рыболовство?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башкиры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ненцы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чуваши</w:t>
      </w:r>
    </w:p>
    <w:p w:rsid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калмыки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16. </w:t>
      </w: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какой город (административный центр субъекта РФ) имеет географические координаты 43° с. ш. 132° в. д.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17. </w:t>
      </w: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два из перечисленных городов России являются крупными центрами автомобилестроения? Запишите в ответ цифры, под которыми указаны эти города.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Архангельск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Тамбов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Тольятти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Череповец</w:t>
      </w:r>
    </w:p>
    <w:p w:rsid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Нижний Новгород</w:t>
      </w:r>
    </w:p>
    <w:p w:rsidR="008970C1" w:rsidRPr="008970C1" w:rsidRDefault="008970C1" w:rsidP="00897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18. </w:t>
      </w: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два из перечисленных городов являются центрами чёрной металлургии полного цикла? Запишите в ответ цифры, под которыми указаны эти города.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Магнитогорск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Череповец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Саратов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Краснодар</w:t>
      </w:r>
    </w:p>
    <w:p w:rsid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Новосибирск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19. </w:t>
      </w: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двух из перечисленных областей России посевные площади под сахарную свеклу наибольшие? Запишите в ответ цифры, под которыми указаны эти области.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Ростовская область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Амурская область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Псковская область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Воронежская область</w:t>
      </w:r>
    </w:p>
    <w:p w:rsid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Вологодская область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20. </w:t>
      </w: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двух регионах России производится добыча нефти? Запишите в ответ цифры, под которыми указаны эти регионы.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Приморский край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Республика Татарстан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Ханты-Мансийский АО — Югра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Белгородская область</w:t>
      </w:r>
    </w:p>
    <w:p w:rsid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Республика Карелия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21. </w:t>
      </w: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двух регионах России лесная промышленность является одной из ведущих отраслей промышленности? Запишите в ответ цифры, под которыми указаны эти регионы.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Архангельская область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Курская область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Красноярский край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Республика Татарстан</w:t>
      </w:r>
    </w:p>
    <w:p w:rsidR="008970C1" w:rsidRPr="008970C1" w:rsidRDefault="008970C1" w:rsidP="008970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Ставропольский край</w:t>
      </w:r>
    </w:p>
    <w:p w:rsidR="00DF6FCD" w:rsidRPr="008970C1" w:rsidRDefault="00DF6FCD">
      <w:pPr>
        <w:rPr>
          <w:rFonts w:ascii="Times New Roman" w:hAnsi="Times New Roman" w:cs="Times New Roman"/>
          <w:sz w:val="24"/>
          <w:szCs w:val="24"/>
        </w:rPr>
      </w:pPr>
    </w:p>
    <w:sectPr w:rsidR="00DF6FCD" w:rsidRPr="008970C1" w:rsidSect="008970C1">
      <w:headerReference w:type="default" r:id="rId8"/>
      <w:pgSz w:w="16838" w:h="11906" w:orient="landscape"/>
      <w:pgMar w:top="709" w:right="1134" w:bottom="568" w:left="567" w:header="170" w:footer="1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5C" w:rsidRDefault="004F3A5C" w:rsidP="008970C1">
      <w:pPr>
        <w:spacing w:after="0" w:line="240" w:lineRule="auto"/>
      </w:pPr>
      <w:r>
        <w:separator/>
      </w:r>
    </w:p>
  </w:endnote>
  <w:endnote w:type="continuationSeparator" w:id="0">
    <w:p w:rsidR="004F3A5C" w:rsidRDefault="004F3A5C" w:rsidP="0089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5C" w:rsidRDefault="004F3A5C" w:rsidP="008970C1">
      <w:pPr>
        <w:spacing w:after="0" w:line="240" w:lineRule="auto"/>
      </w:pPr>
      <w:r>
        <w:separator/>
      </w:r>
    </w:p>
  </w:footnote>
  <w:footnote w:type="continuationSeparator" w:id="0">
    <w:p w:rsidR="004F3A5C" w:rsidRDefault="004F3A5C" w:rsidP="0089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C1" w:rsidRDefault="008970C1">
    <w:pPr>
      <w:pStyle w:val="a5"/>
    </w:pPr>
    <w:r>
      <w:t>География Вариант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377CF"/>
    <w:multiLevelType w:val="hybridMultilevel"/>
    <w:tmpl w:val="D96C81D4"/>
    <w:lvl w:ilvl="0" w:tplc="46B03748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C1"/>
    <w:rsid w:val="00053E8C"/>
    <w:rsid w:val="00380392"/>
    <w:rsid w:val="004F3A5C"/>
    <w:rsid w:val="008970C1"/>
    <w:rsid w:val="00D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9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8970C1"/>
  </w:style>
  <w:style w:type="paragraph" w:styleId="a3">
    <w:name w:val="Normal (Web)"/>
    <w:basedOn w:val="a"/>
    <w:uiPriority w:val="99"/>
    <w:semiHidden/>
    <w:unhideWhenUsed/>
    <w:rsid w:val="0089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70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0C1"/>
  </w:style>
  <w:style w:type="paragraph" w:styleId="a7">
    <w:name w:val="footer"/>
    <w:basedOn w:val="a"/>
    <w:link w:val="a8"/>
    <w:uiPriority w:val="99"/>
    <w:unhideWhenUsed/>
    <w:rsid w:val="0089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0C1"/>
  </w:style>
  <w:style w:type="paragraph" w:styleId="a9">
    <w:name w:val="Balloon Text"/>
    <w:basedOn w:val="a"/>
    <w:link w:val="aa"/>
    <w:uiPriority w:val="99"/>
    <w:semiHidden/>
    <w:unhideWhenUsed/>
    <w:rsid w:val="0089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9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8970C1"/>
  </w:style>
  <w:style w:type="paragraph" w:styleId="a3">
    <w:name w:val="Normal (Web)"/>
    <w:basedOn w:val="a"/>
    <w:uiPriority w:val="99"/>
    <w:semiHidden/>
    <w:unhideWhenUsed/>
    <w:rsid w:val="0089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70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0C1"/>
  </w:style>
  <w:style w:type="paragraph" w:styleId="a7">
    <w:name w:val="footer"/>
    <w:basedOn w:val="a"/>
    <w:link w:val="a8"/>
    <w:uiPriority w:val="99"/>
    <w:unhideWhenUsed/>
    <w:rsid w:val="0089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0C1"/>
  </w:style>
  <w:style w:type="paragraph" w:styleId="a9">
    <w:name w:val="Balloon Text"/>
    <w:basedOn w:val="a"/>
    <w:link w:val="aa"/>
    <w:uiPriority w:val="99"/>
    <w:semiHidden/>
    <w:unhideWhenUsed/>
    <w:rsid w:val="0089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4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5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06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10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5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721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8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5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20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0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63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15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6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70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3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8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0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38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8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9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42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42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8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4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90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3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13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3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4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0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4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5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88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55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68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78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6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68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6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1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35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9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3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75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1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93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2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021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1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8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22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3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6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91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5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4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14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3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8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35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3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2022-10-14T04:41:00Z</cp:lastPrinted>
  <dcterms:created xsi:type="dcterms:W3CDTF">2022-10-14T04:33:00Z</dcterms:created>
  <dcterms:modified xsi:type="dcterms:W3CDTF">2022-10-21T11:13:00Z</dcterms:modified>
</cp:coreProperties>
</file>